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32D" w:rsidRPr="005910ED" w:rsidRDefault="00D32838" w:rsidP="007A4EC3">
      <w:pPr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REPUBLIKA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SRPSKA</w:t>
      </w:r>
    </w:p>
    <w:p w:rsidR="0050532D" w:rsidRPr="005910ED" w:rsidRDefault="00D32838" w:rsidP="007A4EC3">
      <w:pPr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VLADA</w:t>
      </w:r>
    </w:p>
    <w:p w:rsidR="0050532D" w:rsidRPr="005910ED" w:rsidRDefault="007A4EC3" w:rsidP="007A4EC3">
      <w:pPr>
        <w:tabs>
          <w:tab w:val="center" w:pos="7560"/>
        </w:tabs>
        <w:rPr>
          <w:rFonts w:ascii="Times New Roman" w:hAnsi="Times New Roman"/>
          <w:b/>
          <w:sz w:val="28"/>
          <w:szCs w:val="28"/>
          <w:lang w:val="sr-Cyrl-BA"/>
        </w:rPr>
      </w:pPr>
      <w:r w:rsidRPr="005910ED">
        <w:rPr>
          <w:rFonts w:ascii="Times New Roman" w:hAnsi="Times New Roman"/>
          <w:b/>
          <w:sz w:val="28"/>
          <w:szCs w:val="28"/>
          <w:lang w:val="sr-Cyrl-BA"/>
        </w:rPr>
        <w:tab/>
      </w:r>
    </w:p>
    <w:p w:rsidR="007A4EC3" w:rsidRPr="005910ED" w:rsidRDefault="007A4EC3" w:rsidP="007A4EC3">
      <w:pPr>
        <w:tabs>
          <w:tab w:val="center" w:pos="7560"/>
        </w:tabs>
        <w:rPr>
          <w:rFonts w:ascii="Times New Roman" w:hAnsi="Times New Roman"/>
          <w:b/>
          <w:sz w:val="28"/>
          <w:szCs w:val="28"/>
          <w:lang w:val="sr-Cyrl-BA"/>
        </w:rPr>
      </w:pPr>
      <w:r w:rsidRPr="005910ED">
        <w:rPr>
          <w:rFonts w:ascii="Times New Roman" w:hAnsi="Times New Roman"/>
          <w:b/>
          <w:sz w:val="28"/>
          <w:szCs w:val="28"/>
          <w:lang w:val="sr-Cyrl-BA"/>
        </w:rPr>
        <w:tab/>
      </w:r>
      <w:r w:rsidR="00D32838">
        <w:rPr>
          <w:rFonts w:ascii="Times New Roman" w:hAnsi="Times New Roman"/>
          <w:b/>
          <w:sz w:val="28"/>
          <w:szCs w:val="28"/>
          <w:lang w:val="sr-Cyrl-BA"/>
        </w:rPr>
        <w:t>E</w:t>
      </w:r>
    </w:p>
    <w:p w:rsidR="007A4EC3" w:rsidRPr="005910ED" w:rsidRDefault="007A4EC3" w:rsidP="007A4EC3">
      <w:pPr>
        <w:tabs>
          <w:tab w:val="center" w:pos="7200"/>
        </w:tabs>
        <w:rPr>
          <w:rFonts w:ascii="Times New Roman" w:hAnsi="Times New Roman"/>
          <w:b/>
          <w:sz w:val="28"/>
          <w:szCs w:val="28"/>
          <w:lang w:val="sr-Cyrl-BA"/>
        </w:rPr>
      </w:pPr>
      <w:r w:rsidRPr="005910ED">
        <w:rPr>
          <w:rFonts w:ascii="Times New Roman" w:hAnsi="Times New Roman"/>
          <w:b/>
          <w:sz w:val="28"/>
          <w:szCs w:val="28"/>
          <w:lang w:val="sr-Cyrl-BA"/>
        </w:rPr>
        <w:tab/>
      </w:r>
    </w:p>
    <w:p w:rsidR="00B30EDC" w:rsidRPr="005910ED" w:rsidRDefault="007A4EC3" w:rsidP="007A4EC3">
      <w:pPr>
        <w:tabs>
          <w:tab w:val="center" w:pos="7560"/>
        </w:tabs>
        <w:rPr>
          <w:rFonts w:ascii="Times New Roman" w:hAnsi="Times New Roman"/>
          <w:b/>
          <w:sz w:val="28"/>
          <w:szCs w:val="28"/>
          <w:lang w:val="sr-Cyrl-BA"/>
        </w:rPr>
      </w:pPr>
      <w:r w:rsidRPr="005910ED">
        <w:rPr>
          <w:rFonts w:ascii="Times New Roman" w:hAnsi="Times New Roman"/>
          <w:b/>
          <w:sz w:val="28"/>
          <w:szCs w:val="28"/>
          <w:lang w:val="sr-Cyrl-BA"/>
        </w:rPr>
        <w:tab/>
      </w:r>
      <w:r w:rsidR="00D32838">
        <w:rPr>
          <w:rFonts w:ascii="Times New Roman" w:hAnsi="Times New Roman"/>
          <w:b/>
          <w:sz w:val="28"/>
          <w:szCs w:val="28"/>
          <w:lang w:val="sr-Cyrl-BA"/>
        </w:rPr>
        <w:t>PRIJEDLOG</w:t>
      </w: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D32838" w:rsidP="007A4EC3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ZAKON</w:t>
      </w:r>
    </w:p>
    <w:p w:rsidR="00CE1921" w:rsidRPr="005910ED" w:rsidRDefault="00D32838" w:rsidP="007A4EC3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IZMJENAMA</w:t>
      </w:r>
      <w:r w:rsidR="00CE1921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CE1921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DOPUNAMA</w:t>
      </w:r>
      <w:r w:rsidR="00CE1921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50532D" w:rsidRPr="005910ED" w:rsidRDefault="00D32838" w:rsidP="007A4EC3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ZAKONA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OBAVEZNIM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OSIGURANJIMA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  <w:r w:rsidR="0050532D" w:rsidRPr="005910ED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SAOBRAĆAJU</w:t>
      </w:r>
    </w:p>
    <w:p w:rsidR="0050532D" w:rsidRPr="005910ED" w:rsidRDefault="0050532D" w:rsidP="007A4EC3">
      <w:pPr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keepNext/>
        <w:widowControl w:val="0"/>
        <w:tabs>
          <w:tab w:val="left" w:pos="720"/>
        </w:tabs>
        <w:outlineLvl w:val="1"/>
        <w:rPr>
          <w:rFonts w:ascii="Times New Roman" w:hAnsi="Times New Roman"/>
          <w:b/>
          <w:bCs/>
          <w:iCs/>
          <w:sz w:val="28"/>
          <w:szCs w:val="28"/>
          <w:lang w:val="sr-Cyrl-BA"/>
        </w:rPr>
      </w:pPr>
    </w:p>
    <w:p w:rsidR="0050532D" w:rsidRPr="005910ED" w:rsidRDefault="0050532D" w:rsidP="007A4EC3">
      <w:pPr>
        <w:keepNext/>
        <w:widowControl w:val="0"/>
        <w:tabs>
          <w:tab w:val="left" w:pos="720"/>
        </w:tabs>
        <w:outlineLvl w:val="1"/>
        <w:rPr>
          <w:rFonts w:ascii="Times New Roman" w:hAnsi="Times New Roman"/>
          <w:b/>
          <w:bCs/>
          <w:iCs/>
          <w:sz w:val="28"/>
          <w:szCs w:val="28"/>
          <w:lang w:val="sr-Cyrl-BA"/>
        </w:rPr>
      </w:pPr>
    </w:p>
    <w:p w:rsidR="0050532D" w:rsidRPr="005910ED" w:rsidRDefault="0050532D" w:rsidP="007A4EC3">
      <w:pPr>
        <w:keepNext/>
        <w:widowControl w:val="0"/>
        <w:tabs>
          <w:tab w:val="left" w:pos="720"/>
        </w:tabs>
        <w:outlineLvl w:val="1"/>
        <w:rPr>
          <w:rFonts w:ascii="Times New Roman" w:hAnsi="Times New Roman"/>
          <w:b/>
          <w:bCs/>
          <w:iCs/>
          <w:sz w:val="28"/>
          <w:szCs w:val="28"/>
          <w:lang w:val="sr-Cyrl-BA"/>
        </w:rPr>
      </w:pPr>
    </w:p>
    <w:p w:rsidR="0050532D" w:rsidRPr="005910ED" w:rsidRDefault="0050532D" w:rsidP="007A4EC3">
      <w:pPr>
        <w:keepNext/>
        <w:widowControl w:val="0"/>
        <w:tabs>
          <w:tab w:val="left" w:pos="720"/>
        </w:tabs>
        <w:outlineLvl w:val="1"/>
        <w:rPr>
          <w:rFonts w:ascii="Times New Roman" w:hAnsi="Times New Roman"/>
          <w:b/>
          <w:bCs/>
          <w:iCs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bCs/>
          <w:iCs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8"/>
          <w:szCs w:val="28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3F1793" w:rsidRPr="005910ED" w:rsidRDefault="003F1793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3F1793" w:rsidRPr="005910ED" w:rsidRDefault="003F1793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3F1793" w:rsidRPr="005910ED" w:rsidRDefault="003F1793" w:rsidP="007A4EC3">
      <w:pPr>
        <w:rPr>
          <w:rFonts w:ascii="Times New Roman" w:hAnsi="Times New Roman"/>
          <w:b/>
          <w:sz w:val="26"/>
          <w:szCs w:val="26"/>
          <w:lang w:val="sr-Cyrl-BA"/>
        </w:rPr>
      </w:pPr>
    </w:p>
    <w:p w:rsidR="0050532D" w:rsidRPr="005910ED" w:rsidRDefault="00D32838" w:rsidP="007A4EC3">
      <w:pPr>
        <w:rPr>
          <w:rFonts w:ascii="Times New Roman" w:hAnsi="Times New Roman"/>
          <w:b/>
          <w:sz w:val="26"/>
          <w:szCs w:val="26"/>
          <w:lang w:val="sr-Cyrl-BA"/>
        </w:rPr>
      </w:pPr>
      <w:r>
        <w:rPr>
          <w:rFonts w:ascii="Times New Roman" w:hAnsi="Times New Roman"/>
          <w:b/>
          <w:sz w:val="26"/>
          <w:szCs w:val="26"/>
          <w:lang w:val="sr-Cyrl-BA"/>
        </w:rPr>
        <w:t>Banja</w:t>
      </w:r>
      <w:r w:rsidR="0050532D" w:rsidRPr="005910ED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sr-Cyrl-BA"/>
        </w:rPr>
        <w:t>Luka</w:t>
      </w:r>
      <w:r w:rsidR="0050532D" w:rsidRPr="005910ED">
        <w:rPr>
          <w:rFonts w:ascii="Times New Roman" w:hAnsi="Times New Roman"/>
          <w:b/>
          <w:sz w:val="26"/>
          <w:szCs w:val="26"/>
          <w:lang w:val="sr-Cyrl-BA"/>
        </w:rPr>
        <w:t xml:space="preserve">, </w:t>
      </w:r>
      <w:r>
        <w:rPr>
          <w:rFonts w:ascii="Times New Roman" w:hAnsi="Times New Roman"/>
          <w:b/>
          <w:sz w:val="26"/>
          <w:szCs w:val="26"/>
          <w:lang w:val="sr-Cyrl-BA"/>
        </w:rPr>
        <w:t>oktobar</w:t>
      </w:r>
      <w:r w:rsidR="0050532D" w:rsidRPr="005910ED">
        <w:rPr>
          <w:rFonts w:ascii="Times New Roman" w:hAnsi="Times New Roman"/>
          <w:b/>
          <w:sz w:val="26"/>
          <w:szCs w:val="26"/>
          <w:lang w:val="sr-Cyrl-BA"/>
        </w:rPr>
        <w:t xml:space="preserve"> 2023. </w:t>
      </w:r>
      <w:r>
        <w:rPr>
          <w:rFonts w:ascii="Times New Roman" w:hAnsi="Times New Roman"/>
          <w:b/>
          <w:sz w:val="26"/>
          <w:szCs w:val="26"/>
          <w:lang w:val="sr-Cyrl-BA"/>
        </w:rPr>
        <w:t>godine</w:t>
      </w:r>
    </w:p>
    <w:p w:rsidR="0050532D" w:rsidRPr="005910ED" w:rsidRDefault="0050532D" w:rsidP="007A4EC3">
      <w:pPr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5910ED">
        <w:rPr>
          <w:rFonts w:ascii="Times New Roman" w:hAnsi="Times New Roman"/>
          <w:b/>
          <w:sz w:val="26"/>
          <w:szCs w:val="26"/>
          <w:lang w:val="sr-Cyrl-BA"/>
        </w:rPr>
        <w:br w:type="page"/>
      </w:r>
      <w:r w:rsidR="00D32838">
        <w:rPr>
          <w:rFonts w:ascii="Times New Roman" w:eastAsia="MS Mincho" w:hAnsi="Times New Roman"/>
          <w:b/>
          <w:sz w:val="28"/>
          <w:szCs w:val="28"/>
          <w:lang w:val="sr-Cyrl-BA"/>
        </w:rPr>
        <w:lastRenderedPageBreak/>
        <w:t>Prijedlog</w:t>
      </w:r>
    </w:p>
    <w:p w:rsidR="0050532D" w:rsidRPr="005910ED" w:rsidRDefault="0050532D" w:rsidP="007A4EC3">
      <w:pPr>
        <w:jc w:val="center"/>
        <w:rPr>
          <w:rFonts w:ascii="Times New Roman" w:eastAsia="MS Mincho" w:hAnsi="Times New Roman"/>
          <w:b/>
          <w:sz w:val="28"/>
          <w:szCs w:val="28"/>
          <w:lang w:val="sr-Cyrl-BA"/>
        </w:rPr>
      </w:pPr>
    </w:p>
    <w:p w:rsidR="0050532D" w:rsidRPr="005910ED" w:rsidRDefault="00D32838" w:rsidP="007A4EC3">
      <w:pPr>
        <w:jc w:val="center"/>
        <w:rPr>
          <w:rFonts w:ascii="Times New Roman" w:eastAsia="MS Mincho" w:hAnsi="Times New Roman"/>
          <w:b/>
          <w:sz w:val="28"/>
          <w:szCs w:val="28"/>
          <w:lang w:val="sr-Cyrl-BA"/>
        </w:rPr>
      </w:pPr>
      <w:r>
        <w:rPr>
          <w:rFonts w:ascii="Times New Roman" w:eastAsia="MS Mincho" w:hAnsi="Times New Roman"/>
          <w:b/>
          <w:sz w:val="28"/>
          <w:szCs w:val="28"/>
          <w:lang w:val="sr-Cyrl-BA"/>
        </w:rPr>
        <w:t>ZAKON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</w:p>
    <w:p w:rsidR="0001420C" w:rsidRPr="005910ED" w:rsidRDefault="00D32838" w:rsidP="007A4EC3">
      <w:pPr>
        <w:jc w:val="center"/>
        <w:rPr>
          <w:rFonts w:ascii="Times New Roman" w:eastAsia="MS Mincho" w:hAnsi="Times New Roman"/>
          <w:b/>
          <w:sz w:val="28"/>
          <w:szCs w:val="28"/>
          <w:lang w:val="sr-Cyrl-BA"/>
        </w:rPr>
      </w:pPr>
      <w:r>
        <w:rPr>
          <w:rFonts w:ascii="Times New Roman" w:eastAsia="MS Mincho" w:hAnsi="Times New Roman"/>
          <w:b/>
          <w:sz w:val="28"/>
          <w:szCs w:val="28"/>
          <w:lang w:val="sr-Cyrl-BA"/>
        </w:rPr>
        <w:t>O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IZMJENAMA</w:t>
      </w:r>
      <w:r w:rsidR="00377C02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I</w:t>
      </w:r>
      <w:r w:rsidR="00377C02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DOPUNAMA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</w:p>
    <w:p w:rsidR="0050532D" w:rsidRPr="005910ED" w:rsidRDefault="00D32838" w:rsidP="007A4EC3">
      <w:pPr>
        <w:jc w:val="center"/>
        <w:rPr>
          <w:rFonts w:ascii="Times New Roman" w:eastAsia="MS Mincho" w:hAnsi="Times New Roman"/>
          <w:b/>
          <w:sz w:val="28"/>
          <w:szCs w:val="28"/>
          <w:lang w:val="sr-Cyrl-BA"/>
        </w:rPr>
      </w:pPr>
      <w:r>
        <w:rPr>
          <w:rFonts w:ascii="Times New Roman" w:eastAsia="MS Mincho" w:hAnsi="Times New Roman"/>
          <w:b/>
          <w:sz w:val="28"/>
          <w:szCs w:val="28"/>
          <w:lang w:val="sr-Cyrl-BA"/>
        </w:rPr>
        <w:t>ZAKONA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O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OBAVEZNIM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OSIGURANJIMA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U</w:t>
      </w:r>
      <w:r w:rsidR="0050532D" w:rsidRPr="005910ED">
        <w:rPr>
          <w:rFonts w:ascii="Times New Roman" w:eastAsia="MS Mincho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val="sr-Cyrl-BA"/>
        </w:rPr>
        <w:t>SAOBRAĆAJU</w:t>
      </w:r>
    </w:p>
    <w:p w:rsidR="0050532D" w:rsidRPr="005910ED" w:rsidRDefault="0050532D" w:rsidP="007A4EC3">
      <w:pPr>
        <w:jc w:val="center"/>
        <w:rPr>
          <w:rFonts w:ascii="Times New Roman" w:eastAsia="MS Mincho" w:hAnsi="Times New Roman"/>
          <w:sz w:val="22"/>
          <w:szCs w:val="22"/>
          <w:lang w:val="sr-Cyrl-BA"/>
        </w:rPr>
      </w:pPr>
    </w:p>
    <w:p w:rsidR="0050532D" w:rsidRPr="005910ED" w:rsidRDefault="0050532D" w:rsidP="007A4EC3">
      <w:pPr>
        <w:rPr>
          <w:rFonts w:ascii="Times New Roman" w:hAnsi="Times New Roman"/>
          <w:sz w:val="22"/>
          <w:szCs w:val="22"/>
          <w:lang w:val="sr-Cyrl-BA"/>
        </w:rPr>
      </w:pPr>
    </w:p>
    <w:p w:rsidR="0050532D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50532D" w:rsidRPr="005910ED">
        <w:rPr>
          <w:rFonts w:ascii="Times New Roman" w:hAnsi="Times New Roman"/>
          <w:lang w:val="sr-Cyrl-BA"/>
        </w:rPr>
        <w:t xml:space="preserve"> 1.</w:t>
      </w:r>
    </w:p>
    <w:p w:rsidR="0050532D" w:rsidRPr="005910ED" w:rsidRDefault="0050532D" w:rsidP="007A4EC3">
      <w:pPr>
        <w:jc w:val="center"/>
        <w:rPr>
          <w:rFonts w:ascii="Times New Roman" w:hAnsi="Times New Roman"/>
          <w:lang w:val="sr-Cyrl-BA"/>
        </w:rPr>
      </w:pPr>
    </w:p>
    <w:p w:rsidR="0050532D" w:rsidRPr="005910ED" w:rsidRDefault="00D32838" w:rsidP="007A4EC3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eastAsia="MS Mincho" w:hAnsi="Times New Roman"/>
          <w:lang w:val="sr-Cyrl-BA"/>
        </w:rPr>
        <w:t>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Zakonu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o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obaveznim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osiguranjima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saobraćaju</w:t>
      </w:r>
      <w:r w:rsidR="0050532D" w:rsidRPr="005910ED">
        <w:rPr>
          <w:rFonts w:ascii="Times New Roman" w:eastAsia="MS Mincho" w:hAnsi="Times New Roman"/>
          <w:lang w:val="sr-Cyrl-BA"/>
        </w:rPr>
        <w:t xml:space="preserve"> („</w:t>
      </w:r>
      <w:r>
        <w:rPr>
          <w:rFonts w:ascii="Times New Roman" w:eastAsia="MS Mincho" w:hAnsi="Times New Roman"/>
          <w:lang w:val="sr-Cyrl-BA"/>
        </w:rPr>
        <w:t>Službeni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glasnik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Republike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Srpske</w:t>
      </w:r>
      <w:r w:rsidR="0050532D" w:rsidRPr="005910ED">
        <w:rPr>
          <w:rFonts w:ascii="Times New Roman" w:eastAsia="MS Mincho" w:hAnsi="Times New Roman"/>
          <w:lang w:val="sr-Cyrl-BA"/>
        </w:rPr>
        <w:t xml:space="preserve">“, </w:t>
      </w:r>
      <w:r>
        <w:rPr>
          <w:rFonts w:ascii="Times New Roman" w:eastAsia="MS Mincho" w:hAnsi="Times New Roman"/>
          <w:lang w:val="sr-Cyrl-BA"/>
        </w:rPr>
        <w:t>br</w:t>
      </w:r>
      <w:r w:rsidR="0050532D" w:rsidRPr="005910ED">
        <w:rPr>
          <w:rFonts w:ascii="Times New Roman" w:eastAsia="MS Mincho" w:hAnsi="Times New Roman"/>
          <w:lang w:val="sr-Cyrl-BA"/>
        </w:rPr>
        <w:t xml:space="preserve">. 82/15 </w:t>
      </w:r>
      <w:r>
        <w:rPr>
          <w:rFonts w:ascii="Times New Roman" w:eastAsia="MS Mincho" w:hAnsi="Times New Roman"/>
          <w:lang w:val="sr-Cyrl-BA"/>
        </w:rPr>
        <w:t>i</w:t>
      </w:r>
      <w:r w:rsidR="0050532D" w:rsidRPr="005910ED">
        <w:rPr>
          <w:rFonts w:ascii="Times New Roman" w:eastAsia="MS Mincho" w:hAnsi="Times New Roman"/>
          <w:lang w:val="sr-Cyrl-BA"/>
        </w:rPr>
        <w:t xml:space="preserve"> 78/20) </w:t>
      </w:r>
      <w:r>
        <w:rPr>
          <w:rFonts w:ascii="Times New Roman" w:eastAsia="MS Mincho" w:hAnsi="Times New Roman"/>
          <w:lang w:val="sr-Cyrl-BA"/>
        </w:rPr>
        <w:t>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članu</w:t>
      </w:r>
      <w:r w:rsidR="0050532D" w:rsidRPr="005910ED">
        <w:rPr>
          <w:rFonts w:ascii="Times New Roman" w:eastAsia="MS Mincho" w:hAnsi="Times New Roman"/>
          <w:lang w:val="sr-Cyrl-BA"/>
        </w:rPr>
        <w:t xml:space="preserve"> 12. </w:t>
      </w:r>
      <w:r>
        <w:rPr>
          <w:rFonts w:ascii="Times New Roman" w:eastAsia="MS Mincho" w:hAnsi="Times New Roman"/>
          <w:lang w:val="sr-Cyrl-BA"/>
        </w:rPr>
        <w:t>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stavu</w:t>
      </w:r>
      <w:r w:rsidR="0050532D" w:rsidRPr="005910ED">
        <w:rPr>
          <w:rFonts w:ascii="Times New Roman" w:eastAsia="MS Mincho" w:hAnsi="Times New Roman"/>
          <w:lang w:val="sr-Cyrl-BA"/>
        </w:rPr>
        <w:t xml:space="preserve"> 2. </w:t>
      </w:r>
      <w:r>
        <w:rPr>
          <w:rFonts w:ascii="Times New Roman" w:eastAsia="MS Mincho" w:hAnsi="Times New Roman"/>
          <w:lang w:val="sr-Cyrl-BA"/>
        </w:rPr>
        <w:t>zapeta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riječi</w:t>
      </w:r>
      <w:r w:rsidR="0050532D" w:rsidRPr="005910ED">
        <w:rPr>
          <w:rFonts w:ascii="Times New Roman" w:eastAsia="MS Mincho" w:hAnsi="Times New Roman"/>
          <w:lang w:val="sr-Cyrl-BA"/>
        </w:rPr>
        <w:t>: „</w:t>
      </w:r>
      <w:r>
        <w:rPr>
          <w:rFonts w:ascii="Times New Roman" w:eastAsia="MS Mincho" w:hAnsi="Times New Roman"/>
          <w:lang w:val="sr-Cyrl-BA"/>
        </w:rPr>
        <w:t>koja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ostaje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na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snazi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osam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godina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stupanja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snagu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ovog</w:t>
      </w:r>
      <w:r w:rsidR="0050532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50532D" w:rsidRPr="005910ED">
        <w:rPr>
          <w:rFonts w:ascii="Times New Roman" w:hAnsi="Times New Roman"/>
          <w:lang w:val="sr-Cyrl-BA"/>
        </w:rPr>
        <w:t xml:space="preserve">“ </w:t>
      </w:r>
      <w:r>
        <w:rPr>
          <w:rFonts w:ascii="Times New Roman" w:eastAsia="MS Mincho" w:hAnsi="Times New Roman"/>
          <w:lang w:val="sr-Cyrl-BA"/>
        </w:rPr>
        <w:t>zamjenjuju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se</w:t>
      </w:r>
      <w:r w:rsidR="0050532D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riječima</w:t>
      </w:r>
      <w:r w:rsidR="0050532D" w:rsidRPr="005910ED">
        <w:rPr>
          <w:rFonts w:ascii="Times New Roman" w:eastAsia="MS Mincho" w:hAnsi="Times New Roman"/>
          <w:lang w:val="sr-Cyrl-BA"/>
        </w:rPr>
        <w:t>: „</w:t>
      </w:r>
      <w:r>
        <w:rPr>
          <w:rFonts w:ascii="Times New Roman" w:eastAsia="MS Mincho" w:hAnsi="Times New Roman"/>
          <w:lang w:val="sr-Cyrl-BA"/>
        </w:rPr>
        <w:t>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utvrđuje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rok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njihove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primjene</w:t>
      </w:r>
      <w:r w:rsidR="00A6658E" w:rsidRPr="005910ED">
        <w:rPr>
          <w:rFonts w:ascii="Times New Roman" w:eastAsia="MS Mincho" w:hAnsi="Times New Roman"/>
          <w:lang w:val="sr-Cyrl-BA"/>
        </w:rPr>
        <w:t xml:space="preserve">, </w:t>
      </w:r>
      <w:r>
        <w:rPr>
          <w:rFonts w:ascii="Times New Roman" w:eastAsia="MS Mincho" w:hAnsi="Times New Roman"/>
          <w:lang w:val="sr-Cyrl-BA"/>
        </w:rPr>
        <w:t>a</w:t>
      </w:r>
      <w:r w:rsidR="008C0613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koji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ne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može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biti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duži</w:t>
      </w:r>
      <w:r w:rsidR="00A6658E" w:rsidRPr="005910ED">
        <w:rPr>
          <w:rFonts w:ascii="Times New Roman" w:eastAsia="MS Mincho" w:hAnsi="Times New Roman"/>
          <w:lang w:val="sr-Cyrl-BA"/>
        </w:rPr>
        <w:t xml:space="preserve"> </w:t>
      </w:r>
      <w:r>
        <w:rPr>
          <w:rFonts w:ascii="Times New Roman" w:eastAsia="MS Mincho" w:hAnsi="Times New Roman"/>
          <w:lang w:val="sr-Cyrl-BA"/>
        </w:rPr>
        <w:t>od</w:t>
      </w:r>
      <w:r w:rsidR="007A4EC3" w:rsidRPr="005910ED">
        <w:rPr>
          <w:rFonts w:ascii="Times New Roman" w:hAnsi="Times New Roman"/>
          <w:lang w:val="sr-Cyrl-BA"/>
        </w:rPr>
        <w:t xml:space="preserve"> 31. </w:t>
      </w:r>
      <w:r>
        <w:rPr>
          <w:rFonts w:ascii="Times New Roman" w:hAnsi="Times New Roman"/>
          <w:lang w:val="sr-Cyrl-BA"/>
        </w:rPr>
        <w:t>decembra</w:t>
      </w:r>
      <w:r w:rsidR="007A4EC3" w:rsidRPr="005910ED">
        <w:rPr>
          <w:rFonts w:ascii="Times New Roman" w:hAnsi="Times New Roman"/>
          <w:lang w:val="sr-Cyrl-BA"/>
        </w:rPr>
        <w:t xml:space="preserve"> </w:t>
      </w:r>
      <w:r w:rsidR="0050532D" w:rsidRPr="005910ED">
        <w:rPr>
          <w:rFonts w:ascii="Times New Roman" w:hAnsi="Times New Roman"/>
          <w:lang w:val="sr-Cyrl-BA"/>
        </w:rPr>
        <w:t xml:space="preserve">2026. </w:t>
      </w:r>
      <w:r>
        <w:rPr>
          <w:rFonts w:ascii="Times New Roman" w:hAnsi="Times New Roman"/>
          <w:lang w:val="sr-Cyrl-BA"/>
        </w:rPr>
        <w:t>godine</w:t>
      </w:r>
      <w:r w:rsidR="0050532D" w:rsidRPr="005910ED">
        <w:rPr>
          <w:rFonts w:ascii="Times New Roman" w:hAnsi="Times New Roman"/>
          <w:lang w:val="sr-Cyrl-BA"/>
        </w:rPr>
        <w:t>“.</w:t>
      </w:r>
    </w:p>
    <w:p w:rsidR="0050532D" w:rsidRPr="005910ED" w:rsidRDefault="0050532D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St</w:t>
      </w:r>
      <w:r w:rsidR="00A6658E" w:rsidRPr="005910ED">
        <w:rPr>
          <w:rFonts w:ascii="Times New Roman" w:hAnsi="Times New Roman"/>
          <w:lang w:val="sr-Cyrl-BA"/>
        </w:rPr>
        <w:t>. 7</w:t>
      </w:r>
      <w:r w:rsidRPr="005910ED">
        <w:rPr>
          <w:rFonts w:ascii="Times New Roman" w:hAnsi="Times New Roman"/>
          <w:lang w:val="sr-Cyrl-BA"/>
        </w:rPr>
        <w:t>.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A6658E" w:rsidRPr="005910ED">
        <w:rPr>
          <w:rFonts w:ascii="Times New Roman" w:hAnsi="Times New Roman"/>
          <w:lang w:val="sr-Cyrl-BA"/>
        </w:rPr>
        <w:t xml:space="preserve"> 8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brišu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dosadašnji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</w:t>
      </w:r>
      <w:r w:rsidR="002F411B" w:rsidRPr="005910ED">
        <w:rPr>
          <w:rFonts w:ascii="Times New Roman" w:hAnsi="Times New Roman"/>
          <w:lang w:val="sr-Cyrl-BA"/>
        </w:rPr>
        <w:t xml:space="preserve">. </w:t>
      </w:r>
      <w:r w:rsidR="00A6658E" w:rsidRPr="005910ED">
        <w:rPr>
          <w:rFonts w:ascii="Times New Roman" w:hAnsi="Times New Roman"/>
          <w:lang w:val="sr-Cyrl-BA"/>
        </w:rPr>
        <w:t xml:space="preserve">9, 10. </w:t>
      </w:r>
      <w:r w:rsidR="00D32838">
        <w:rPr>
          <w:rFonts w:ascii="Times New Roman" w:hAnsi="Times New Roman"/>
          <w:lang w:val="sr-Cyrl-BA"/>
        </w:rPr>
        <w:t>i</w:t>
      </w:r>
      <w:r w:rsidR="00A6658E" w:rsidRPr="005910ED">
        <w:rPr>
          <w:rFonts w:ascii="Times New Roman" w:hAnsi="Times New Roman"/>
          <w:lang w:val="sr-Cyrl-BA"/>
        </w:rPr>
        <w:t xml:space="preserve"> 11. </w:t>
      </w:r>
      <w:r w:rsidR="00D32838">
        <w:rPr>
          <w:rFonts w:ascii="Times New Roman" w:hAnsi="Times New Roman"/>
          <w:lang w:val="sr-Cyrl-BA"/>
        </w:rPr>
        <w:t>postaju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</w:t>
      </w:r>
      <w:r w:rsidR="00A6658E" w:rsidRPr="005910ED">
        <w:rPr>
          <w:rFonts w:ascii="Times New Roman" w:hAnsi="Times New Roman"/>
          <w:lang w:val="sr-Cyrl-BA"/>
        </w:rPr>
        <w:t>.</w:t>
      </w:r>
      <w:r w:rsidR="002F411B" w:rsidRPr="005910ED">
        <w:rPr>
          <w:rFonts w:ascii="Times New Roman" w:hAnsi="Times New Roman"/>
          <w:lang w:val="sr-Cyrl-BA"/>
        </w:rPr>
        <w:t xml:space="preserve"> 7</w:t>
      </w:r>
      <w:r w:rsidR="00A6658E" w:rsidRPr="005910ED">
        <w:rPr>
          <w:rFonts w:ascii="Times New Roman" w:hAnsi="Times New Roman"/>
          <w:lang w:val="sr-Cyrl-BA"/>
        </w:rPr>
        <w:t xml:space="preserve">, 8. </w:t>
      </w:r>
      <w:r w:rsidR="00D32838">
        <w:rPr>
          <w:rFonts w:ascii="Times New Roman" w:hAnsi="Times New Roman"/>
          <w:lang w:val="sr-Cyrl-BA"/>
        </w:rPr>
        <w:t>i</w:t>
      </w:r>
      <w:r w:rsidR="00A6658E" w:rsidRPr="005910ED">
        <w:rPr>
          <w:rFonts w:ascii="Times New Roman" w:hAnsi="Times New Roman"/>
          <w:lang w:val="sr-Cyrl-BA"/>
        </w:rPr>
        <w:t xml:space="preserve"> 9.</w:t>
      </w:r>
    </w:p>
    <w:p w:rsidR="008B46F3" w:rsidRPr="005910ED" w:rsidRDefault="008B46F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dosadašnjem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stavu</w:t>
      </w:r>
      <w:r w:rsidRPr="005910ED">
        <w:rPr>
          <w:rFonts w:ascii="Times New Roman" w:hAnsi="Times New Roman"/>
          <w:lang w:val="sr-Cyrl-BA"/>
        </w:rPr>
        <w:t xml:space="preserve"> 9</w:t>
      </w:r>
      <w:r w:rsidR="007A4EC3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postaje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</w:t>
      </w:r>
      <w:r w:rsidRPr="005910ED">
        <w:rPr>
          <w:rFonts w:ascii="Times New Roman" w:hAnsi="Times New Roman"/>
          <w:lang w:val="sr-Cyrl-BA"/>
        </w:rPr>
        <w:t xml:space="preserve"> 7</w:t>
      </w:r>
      <w:r w:rsidR="007A4EC3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riječi</w:t>
      </w:r>
      <w:r w:rsidRPr="005910ED">
        <w:rPr>
          <w:rFonts w:ascii="Times New Roman" w:hAnsi="Times New Roman"/>
          <w:lang w:val="sr-Cyrl-BA"/>
        </w:rPr>
        <w:t>:</w:t>
      </w:r>
      <w:r w:rsidR="007A4EC3" w:rsidRPr="005910ED">
        <w:rPr>
          <w:rFonts w:ascii="Times New Roman" w:hAnsi="Times New Roman"/>
          <w:lang w:val="sr-Cyrl-BA"/>
        </w:rPr>
        <w:t xml:space="preserve"> „</w:t>
      </w:r>
      <w:r w:rsidR="00D32838">
        <w:rPr>
          <w:rFonts w:ascii="Times New Roman" w:hAnsi="Times New Roman"/>
          <w:lang w:val="sr-Cyrl-BA"/>
        </w:rPr>
        <w:t>iz</w:t>
      </w:r>
      <w:r w:rsidR="007A4EC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</w:t>
      </w:r>
      <w:r w:rsidR="007A4EC3" w:rsidRPr="005910ED">
        <w:rPr>
          <w:rFonts w:ascii="Times New Roman" w:hAnsi="Times New Roman"/>
          <w:lang w:val="sr-Cyrl-BA"/>
        </w:rPr>
        <w:t xml:space="preserve">. 1, 3. </w:t>
      </w:r>
      <w:r w:rsidR="00D32838">
        <w:rPr>
          <w:rFonts w:ascii="Times New Roman" w:hAnsi="Times New Roman"/>
          <w:lang w:val="sr-Cyrl-BA"/>
        </w:rPr>
        <w:t>i</w:t>
      </w:r>
      <w:r w:rsidR="007A4EC3" w:rsidRPr="005910ED">
        <w:rPr>
          <w:rFonts w:ascii="Times New Roman" w:hAnsi="Times New Roman"/>
          <w:lang w:val="sr-Cyrl-BA"/>
        </w:rPr>
        <w:t xml:space="preserve"> 7. </w:t>
      </w:r>
      <w:r w:rsidR="00D32838">
        <w:rPr>
          <w:rFonts w:ascii="Times New Roman" w:hAnsi="Times New Roman"/>
          <w:lang w:val="sr-Cyrl-BA"/>
        </w:rPr>
        <w:t>ovog</w:t>
      </w:r>
      <w:r w:rsidR="007A4EC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="007A4EC3" w:rsidRPr="005910ED">
        <w:rPr>
          <w:rFonts w:ascii="Times New Roman" w:hAnsi="Times New Roman"/>
          <w:lang w:val="sr-Cyrl-BA"/>
        </w:rPr>
        <w:t xml:space="preserve">“ </w:t>
      </w:r>
      <w:r w:rsidR="00D32838">
        <w:rPr>
          <w:rFonts w:ascii="Times New Roman" w:hAnsi="Times New Roman"/>
          <w:lang w:val="sr-Cyrl-BA"/>
        </w:rPr>
        <w:t>brišu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E2B97" w:rsidRPr="005910ED" w:rsidRDefault="007E2B97" w:rsidP="007A4EC3">
      <w:pPr>
        <w:rPr>
          <w:rFonts w:ascii="Times New Roman" w:hAnsi="Times New Roman"/>
          <w:lang w:val="sr-Cyrl-BA"/>
        </w:rPr>
      </w:pPr>
    </w:p>
    <w:p w:rsidR="0050532D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50532D" w:rsidRPr="005910ED">
        <w:rPr>
          <w:rFonts w:ascii="Times New Roman" w:hAnsi="Times New Roman"/>
          <w:lang w:val="sr-Cyrl-BA"/>
        </w:rPr>
        <w:t xml:space="preserve"> 2.</w:t>
      </w:r>
    </w:p>
    <w:p w:rsidR="00A6658E" w:rsidRPr="005910ED" w:rsidRDefault="00A6658E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</w:p>
    <w:p w:rsidR="00A6658E" w:rsidRPr="005910ED" w:rsidRDefault="001440DC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članu</w:t>
      </w:r>
      <w:r w:rsidR="00A6658E" w:rsidRPr="005910ED">
        <w:rPr>
          <w:rFonts w:ascii="Times New Roman" w:hAnsi="Times New Roman"/>
          <w:lang w:val="sr-Cyrl-BA"/>
        </w:rPr>
        <w:t xml:space="preserve"> 15. </w:t>
      </w:r>
      <w:r w:rsidR="00D32838">
        <w:rPr>
          <w:rFonts w:ascii="Times New Roman" w:hAnsi="Times New Roman"/>
          <w:lang w:val="sr-Cyrl-BA"/>
        </w:rPr>
        <w:t>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stavu</w:t>
      </w:r>
      <w:r w:rsidR="00A6658E" w:rsidRPr="005910ED">
        <w:rPr>
          <w:rFonts w:ascii="Times New Roman" w:hAnsi="Times New Roman"/>
          <w:lang w:val="sr-Cyrl-BA"/>
        </w:rPr>
        <w:t xml:space="preserve"> 3. </w:t>
      </w:r>
      <w:r w:rsidR="00D32838">
        <w:rPr>
          <w:rFonts w:ascii="Times New Roman" w:hAnsi="Times New Roman"/>
          <w:lang w:val="sr-Cyrl-BA"/>
        </w:rPr>
        <w:t>poslije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riječi</w:t>
      </w:r>
      <w:r w:rsidR="00A6658E" w:rsidRPr="005910ED">
        <w:rPr>
          <w:rFonts w:ascii="Times New Roman" w:hAnsi="Times New Roman"/>
          <w:lang w:val="sr-Cyrl-BA"/>
        </w:rPr>
        <w:t>: „</w:t>
      </w:r>
      <w:r w:rsidR="00D32838">
        <w:rPr>
          <w:rFonts w:ascii="Times New Roman" w:hAnsi="Times New Roman"/>
          <w:lang w:val="sr-Cyrl-BA"/>
        </w:rPr>
        <w:t>čuvaju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A6658E" w:rsidRPr="005910ED">
        <w:rPr>
          <w:rFonts w:ascii="Times New Roman" w:hAnsi="Times New Roman"/>
          <w:lang w:val="sr-Cyrl-BA"/>
        </w:rPr>
        <w:t xml:space="preserve">“ </w:t>
      </w:r>
      <w:r w:rsidR="00D32838">
        <w:rPr>
          <w:rFonts w:ascii="Times New Roman" w:hAnsi="Times New Roman"/>
          <w:lang w:val="sr-Cyrl-BA"/>
        </w:rPr>
        <w:t>dodaje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riječ</w:t>
      </w:r>
      <w:r w:rsidR="00A6658E" w:rsidRPr="005910ED">
        <w:rPr>
          <w:rFonts w:ascii="Times New Roman" w:hAnsi="Times New Roman"/>
          <w:lang w:val="sr-Cyrl-BA"/>
        </w:rPr>
        <w:t>: „</w:t>
      </w:r>
      <w:r w:rsidR="00D32838">
        <w:rPr>
          <w:rFonts w:ascii="Times New Roman" w:hAnsi="Times New Roman"/>
          <w:lang w:val="sr-Cyrl-BA"/>
        </w:rPr>
        <w:t>najmanje</w:t>
      </w:r>
      <w:r w:rsidR="00A6658E" w:rsidRPr="005910ED">
        <w:rPr>
          <w:rFonts w:ascii="Times New Roman" w:hAnsi="Times New Roman"/>
          <w:lang w:val="sr-Cyrl-BA"/>
        </w:rPr>
        <w:t xml:space="preserve">“, </w:t>
      </w:r>
      <w:r w:rsidR="00D32838">
        <w:rPr>
          <w:rFonts w:ascii="Times New Roman" w:hAnsi="Times New Roman"/>
          <w:lang w:val="sr-Cyrl-BA"/>
        </w:rPr>
        <w:t>a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stavu</w:t>
      </w:r>
      <w:r w:rsidR="00A6658E" w:rsidRPr="005910ED">
        <w:rPr>
          <w:rFonts w:ascii="Times New Roman" w:hAnsi="Times New Roman"/>
          <w:lang w:val="sr-Cyrl-BA"/>
        </w:rPr>
        <w:t xml:space="preserve"> 5. </w:t>
      </w:r>
      <w:r w:rsidR="00D32838">
        <w:rPr>
          <w:rFonts w:ascii="Times New Roman" w:hAnsi="Times New Roman"/>
          <w:lang w:val="sr-Cyrl-BA"/>
        </w:rPr>
        <w:t>poslije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riječi</w:t>
      </w:r>
      <w:r w:rsidR="00A6658E" w:rsidRPr="005910ED">
        <w:rPr>
          <w:rFonts w:ascii="Times New Roman" w:hAnsi="Times New Roman"/>
          <w:lang w:val="sr-Cyrl-BA"/>
        </w:rPr>
        <w:t>: „</w:t>
      </w:r>
      <w:r w:rsidR="00D32838">
        <w:rPr>
          <w:rFonts w:ascii="Times New Roman" w:hAnsi="Times New Roman"/>
          <w:lang w:val="sr-Cyrl-BA"/>
        </w:rPr>
        <w:t>način</w:t>
      </w:r>
      <w:r w:rsidR="00A6658E" w:rsidRPr="005910ED">
        <w:rPr>
          <w:rFonts w:ascii="Times New Roman" w:hAnsi="Times New Roman"/>
          <w:lang w:val="sr-Cyrl-BA"/>
        </w:rPr>
        <w:t xml:space="preserve">“ </w:t>
      </w:r>
      <w:r w:rsidR="00D32838">
        <w:rPr>
          <w:rFonts w:ascii="Times New Roman" w:hAnsi="Times New Roman"/>
          <w:lang w:val="sr-Cyrl-BA"/>
        </w:rPr>
        <w:t>dodaju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riječi</w:t>
      </w:r>
      <w:r w:rsidR="00A6658E" w:rsidRPr="005910ED">
        <w:rPr>
          <w:rFonts w:ascii="Times New Roman" w:hAnsi="Times New Roman"/>
          <w:lang w:val="sr-Cyrl-BA"/>
        </w:rPr>
        <w:t>: „</w:t>
      </w:r>
      <w:r w:rsidR="00D32838">
        <w:rPr>
          <w:rFonts w:ascii="Times New Roman" w:hAnsi="Times New Roman"/>
          <w:lang w:val="sr-Cyrl-BA"/>
        </w:rPr>
        <w:t>i</w:t>
      </w:r>
      <w:r w:rsidR="00A6658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rokove</w:t>
      </w:r>
      <w:r w:rsidR="00A6658E" w:rsidRPr="005910ED">
        <w:rPr>
          <w:rFonts w:ascii="Times New Roman" w:hAnsi="Times New Roman"/>
          <w:lang w:val="sr-Cyrl-BA"/>
        </w:rPr>
        <w:t>“.</w:t>
      </w:r>
    </w:p>
    <w:p w:rsidR="00A6658E" w:rsidRPr="005910ED" w:rsidRDefault="00A6658E" w:rsidP="007A4EC3">
      <w:pPr>
        <w:jc w:val="both"/>
        <w:rPr>
          <w:rFonts w:ascii="Times New Roman" w:hAnsi="Times New Roman"/>
          <w:lang w:val="sr-Cyrl-BA"/>
        </w:rPr>
      </w:pPr>
    </w:p>
    <w:p w:rsidR="00A6658E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A6658E" w:rsidRPr="005910ED">
        <w:rPr>
          <w:rFonts w:ascii="Times New Roman" w:hAnsi="Times New Roman"/>
          <w:lang w:val="sr-Cyrl-BA"/>
        </w:rPr>
        <w:t xml:space="preserve"> 3.</w:t>
      </w:r>
    </w:p>
    <w:p w:rsidR="00A6658E" w:rsidRPr="005910ED" w:rsidRDefault="00A6658E" w:rsidP="007A4EC3">
      <w:pPr>
        <w:rPr>
          <w:rFonts w:ascii="Times New Roman" w:hAnsi="Times New Roman"/>
          <w:lang w:val="sr-Cyrl-BA"/>
        </w:rPr>
      </w:pP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Poslije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54. </w:t>
      </w:r>
      <w:r w:rsidR="00D32838">
        <w:rPr>
          <w:rFonts w:ascii="Times New Roman" w:hAnsi="Times New Roman"/>
          <w:lang w:val="sr-Cyrl-BA"/>
        </w:rPr>
        <w:t>dodaju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nazivi</w:t>
      </w:r>
      <w:r w:rsidR="00AF6F4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članova</w:t>
      </w:r>
      <w:r w:rsidR="00AF6F4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novi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</w:t>
      </w:r>
      <w:r w:rsidRPr="005910ED">
        <w:rPr>
          <w:rFonts w:ascii="Times New Roman" w:hAnsi="Times New Roman"/>
          <w:lang w:val="sr-Cyrl-BA"/>
        </w:rPr>
        <w:t>. 54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54</w:t>
      </w:r>
      <w:r w:rsidR="00D32838">
        <w:rPr>
          <w:rFonts w:ascii="Times New Roman" w:hAnsi="Times New Roman"/>
          <w:lang w:val="sr-Cyrl-BA"/>
        </w:rPr>
        <w:t>b</w:t>
      </w:r>
      <w:r w:rsidR="00FA2DA0" w:rsidRPr="005910ED">
        <w:rPr>
          <w:rFonts w:ascii="Times New Roman" w:hAnsi="Times New Roman"/>
          <w:lang w:val="sr-Cyrl-BA"/>
        </w:rPr>
        <w:t>,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glase</w:t>
      </w:r>
      <w:r w:rsidRPr="005910ED">
        <w:rPr>
          <w:rFonts w:ascii="Times New Roman" w:hAnsi="Times New Roman"/>
          <w:lang w:val="sr-Cyrl-BA"/>
        </w:rPr>
        <w:t>:</w:t>
      </w:r>
    </w:p>
    <w:p w:rsidR="006B1023" w:rsidRPr="005910ED" w:rsidRDefault="006B1023" w:rsidP="00AF6F44">
      <w:pPr>
        <w:jc w:val="center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>„</w:t>
      </w:r>
      <w:r w:rsidR="00D32838">
        <w:rPr>
          <w:rFonts w:ascii="Times New Roman" w:hAnsi="Times New Roman"/>
          <w:lang w:val="sr-Cyrl-BA"/>
        </w:rPr>
        <w:t>Centralna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evidencija</w:t>
      </w:r>
    </w:p>
    <w:p w:rsidR="006B1023" w:rsidRPr="005910ED" w:rsidRDefault="00D32838" w:rsidP="00AF6F44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FA2DA0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a</w:t>
      </w:r>
      <w:r w:rsidR="00FA2DA0"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center"/>
        <w:rPr>
          <w:rFonts w:ascii="Times New Roman" w:hAnsi="Times New Roman"/>
          <w:lang w:val="sr-Cyrl-BA"/>
        </w:rPr>
      </w:pPr>
    </w:p>
    <w:p w:rsidR="006B1023" w:rsidRPr="005910ED" w:rsidRDefault="006B1023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(1) </w:t>
      </w:r>
      <w:r w:rsidR="00D32838">
        <w:rPr>
          <w:rFonts w:ascii="Times New Roman" w:hAnsi="Times New Roman"/>
          <w:lang w:val="sr-Cyrl-BA"/>
        </w:rPr>
        <w:t>Zaštitni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Pr="005910ED">
        <w:rPr>
          <w:rFonts w:ascii="Times New Roman" w:hAnsi="Times New Roman"/>
          <w:lang w:val="sr-Cyrl-BA"/>
        </w:rPr>
        <w:t xml:space="preserve"> </w:t>
      </w:r>
      <w:r w:rsidR="006B6AC2" w:rsidRPr="005910ED">
        <w:rPr>
          <w:rFonts w:ascii="Times New Roman" w:hAnsi="Times New Roman"/>
          <w:lang w:val="sr-Cyrl-BA"/>
        </w:rPr>
        <w:t xml:space="preserve">je </w:t>
      </w:r>
      <w:r w:rsidR="00D32838">
        <w:rPr>
          <w:rFonts w:ascii="Times New Roman" w:hAnsi="Times New Roman"/>
          <w:lang w:val="sr-Cyrl-BA"/>
        </w:rPr>
        <w:t>dužan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članom</w:t>
      </w:r>
      <w:r w:rsidRPr="005910ED">
        <w:rPr>
          <w:rFonts w:ascii="Times New Roman" w:hAnsi="Times New Roman"/>
          <w:lang w:val="sr-Cyrl-BA"/>
        </w:rPr>
        <w:t xml:space="preserve"> 15. </w:t>
      </w:r>
      <w:r w:rsidR="00D32838">
        <w:rPr>
          <w:rFonts w:ascii="Times New Roman" w:hAnsi="Times New Roman"/>
          <w:lang w:val="sr-Cyrl-BA"/>
        </w:rPr>
        <w:t>stav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centralna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evidencija</w:t>
      </w:r>
      <w:r w:rsidRPr="005910ED">
        <w:rPr>
          <w:rFonts w:ascii="Times New Roman" w:hAnsi="Times New Roman"/>
          <w:lang w:val="sr-Cyrl-BA"/>
        </w:rPr>
        <w:t xml:space="preserve">) </w:t>
      </w:r>
      <w:r w:rsidR="00D32838">
        <w:rPr>
          <w:rFonts w:ascii="Times New Roman" w:hAnsi="Times New Roman"/>
          <w:lang w:val="sr-Cyrl-BA"/>
        </w:rPr>
        <w:t>neophodnih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zaključivanje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rješavanje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odštetnih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(2) </w:t>
      </w:r>
      <w:r w:rsidR="00D32838">
        <w:rPr>
          <w:rFonts w:ascii="Times New Roman" w:hAnsi="Times New Roman"/>
          <w:lang w:val="sr-Cyrl-BA"/>
        </w:rPr>
        <w:t>Podatke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centralnu</w:t>
      </w:r>
      <w:r w:rsidR="00FA2DA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elektronsku</w:t>
      </w:r>
      <w:r w:rsidR="00FA2DA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obrađuje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uređuje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ličnih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oblasti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statističkih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standarda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(3) </w:t>
      </w:r>
      <w:r w:rsidR="00D32838">
        <w:rPr>
          <w:rFonts w:ascii="Times New Roman" w:hAnsi="Times New Roman"/>
          <w:lang w:val="sr-Cyrl-BA"/>
        </w:rPr>
        <w:t>Podaci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mogu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registara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nadležnih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usaglašenog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protokola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potpisanog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sporazuma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(4) </w:t>
      </w:r>
      <w:r w:rsidR="00D32838">
        <w:rPr>
          <w:rFonts w:ascii="Times New Roman" w:hAnsi="Times New Roman"/>
          <w:lang w:val="sr-Cyrl-BA"/>
        </w:rPr>
        <w:t>Zaštitni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koriste</w:t>
      </w:r>
      <w:r w:rsidR="00F60B1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lične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osiguranicima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isključivo</w:t>
      </w:r>
      <w:r w:rsidR="00F60B1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svrhu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pribavljeni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(5)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B6AC2" w:rsidRPr="005910ED">
        <w:rPr>
          <w:rFonts w:ascii="Times New Roman" w:hAnsi="Times New Roman"/>
          <w:lang w:val="sr-Cyrl-BA"/>
        </w:rPr>
        <w:t xml:space="preserve"> je </w:t>
      </w:r>
      <w:r w:rsidR="00D32838">
        <w:rPr>
          <w:rFonts w:ascii="Times New Roman" w:hAnsi="Times New Roman"/>
          <w:lang w:val="sr-Cyrl-BA"/>
        </w:rPr>
        <w:t>dužno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propisane</w:t>
      </w:r>
      <w:r w:rsidR="00032D5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="00032D5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propiše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6B1023" w:rsidRPr="005910ED" w:rsidRDefault="006B1023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(6)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15.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informacionih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sistema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obezbjeđuju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pribavljanje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sveobuhvatnih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tačnih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potrebama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obradu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njihovu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pravovremenu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dostupnost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ovlašćenim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korisnicima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visoku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pouzdanost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neovlašćenog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pristupa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kontinuitet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pouzdanu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razmjenu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učesnicima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procesu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evidentiranja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(7) </w:t>
      </w:r>
      <w:r w:rsidR="00D32838">
        <w:rPr>
          <w:rFonts w:ascii="Times New Roman" w:hAnsi="Times New Roman"/>
          <w:lang w:val="sr-Cyrl-BA"/>
        </w:rPr>
        <w:t>Obaveze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vođenja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korišćenja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lastRenderedPageBreak/>
        <w:t>članom</w:t>
      </w:r>
      <w:r w:rsidR="00A642D2" w:rsidRPr="005910ED">
        <w:rPr>
          <w:rFonts w:ascii="Times New Roman" w:hAnsi="Times New Roman"/>
          <w:lang w:val="sr-Cyrl-BA"/>
        </w:rPr>
        <w:t>,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primjenjuju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filijale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Srpskoj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sjedištem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izvan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 </w:t>
      </w:r>
      <w:r w:rsidRPr="005910ED">
        <w:rPr>
          <w:rFonts w:ascii="Times New Roman" w:hAnsi="Times New Roman"/>
          <w:lang w:val="sr-Cyrl-BA"/>
        </w:rPr>
        <w:tab/>
        <w:t xml:space="preserve">(8) </w:t>
      </w:r>
      <w:r w:rsidR="00D32838">
        <w:rPr>
          <w:rFonts w:ascii="Times New Roman" w:hAnsi="Times New Roman"/>
          <w:lang w:val="sr-Cyrl-BA"/>
        </w:rPr>
        <w:t>Podaci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čuvaju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najmanje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sedam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godina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isteku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okončanju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naknade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štete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(9) </w:t>
      </w:r>
      <w:r w:rsidR="00D32838">
        <w:rPr>
          <w:rFonts w:ascii="Times New Roman" w:hAnsi="Times New Roman"/>
          <w:lang w:val="sr-Cyrl-BA"/>
        </w:rPr>
        <w:t>Zaštitni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Pr="005910ED">
        <w:rPr>
          <w:rFonts w:ascii="Times New Roman" w:hAnsi="Times New Roman"/>
          <w:lang w:val="sr-Cyrl-BA"/>
        </w:rPr>
        <w:t xml:space="preserve"> </w:t>
      </w:r>
      <w:r w:rsidR="006B6AC2" w:rsidRPr="005910ED">
        <w:rPr>
          <w:rFonts w:ascii="Times New Roman" w:hAnsi="Times New Roman"/>
          <w:lang w:val="sr-Cyrl-BA"/>
        </w:rPr>
        <w:t xml:space="preserve">je </w:t>
      </w:r>
      <w:r w:rsidR="00D32838">
        <w:rPr>
          <w:rFonts w:ascii="Times New Roman" w:hAnsi="Times New Roman"/>
          <w:lang w:val="sr-Cyrl-BA"/>
        </w:rPr>
        <w:t>dužan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Ministarstvu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finansija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</w:t>
      </w:r>
      <w:r w:rsidRPr="005910ED">
        <w:rPr>
          <w:rFonts w:ascii="Times New Roman" w:hAnsi="Times New Roman"/>
          <w:lang w:val="sr-Cyrl-BA"/>
        </w:rPr>
        <w:t>.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(10) </w:t>
      </w:r>
      <w:r w:rsidR="00D32838">
        <w:rPr>
          <w:rFonts w:ascii="Times New Roman" w:eastAsia="Calibri" w:hAnsi="Times New Roman"/>
          <w:lang w:val="sr-Cyrl-BA" w:eastAsia="sr-Cyrl-RS"/>
        </w:rPr>
        <w:t>Upravni</w:t>
      </w:r>
      <w:r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odbor</w:t>
      </w:r>
      <w:r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razrađuje</w:t>
      </w:r>
      <w:r w:rsidR="006B6AC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sadržaj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Pr="005910ED">
        <w:rPr>
          <w:rFonts w:ascii="Times New Roman" w:hAnsi="Times New Roman"/>
          <w:lang w:val="sr-Cyrl-BA"/>
        </w:rPr>
        <w:t>,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njihovog</w:t>
      </w:r>
      <w:r w:rsidR="00BC05CF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prikupljanja</w:t>
      </w:r>
      <w:r w:rsidR="00BC05CF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vođenja</w:t>
      </w:r>
      <w:r w:rsidR="0067310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dostavljanja</w:t>
      </w:r>
      <w:r w:rsidR="008673F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pristupanju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tim</w:t>
      </w:r>
      <w:r w:rsidR="008673F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podacima</w:t>
      </w:r>
      <w:r w:rsidR="008673F9" w:rsidRPr="005910ED">
        <w:rPr>
          <w:rFonts w:ascii="Times New Roman" w:hAnsi="Times New Roman"/>
          <w:lang w:val="sr-Cyrl-BA"/>
        </w:rPr>
        <w:t>.</w:t>
      </w:r>
      <w:r w:rsidR="00BC05CF" w:rsidRPr="005910ED">
        <w:rPr>
          <w:rFonts w:ascii="Times New Roman" w:hAnsi="Times New Roman"/>
          <w:lang w:val="sr-Cyrl-BA"/>
        </w:rPr>
        <w:t xml:space="preserve"> </w:t>
      </w:r>
    </w:p>
    <w:p w:rsidR="002F0401" w:rsidRPr="005910ED" w:rsidRDefault="002F0401" w:rsidP="007A4EC3">
      <w:pPr>
        <w:jc w:val="both"/>
        <w:rPr>
          <w:rFonts w:ascii="Times New Roman" w:hAnsi="Times New Roman"/>
          <w:lang w:val="sr-Cyrl-BA"/>
        </w:rPr>
      </w:pPr>
    </w:p>
    <w:p w:rsidR="007572E8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Ostali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poslovi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Zaštitnog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fonda</w:t>
      </w:r>
    </w:p>
    <w:p w:rsidR="006B1023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B1023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b</w:t>
      </w:r>
      <w:r w:rsidR="006B1023" w:rsidRPr="005910ED">
        <w:rPr>
          <w:rFonts w:ascii="Times New Roman" w:hAnsi="Times New Roman"/>
          <w:lang w:val="sr-Cyrl-BA"/>
        </w:rPr>
        <w:t xml:space="preserve">. </w:t>
      </w:r>
    </w:p>
    <w:p w:rsidR="006B1023" w:rsidRPr="005910ED" w:rsidRDefault="006B1023" w:rsidP="007A4EC3">
      <w:pPr>
        <w:jc w:val="both"/>
        <w:rPr>
          <w:rFonts w:ascii="Times New Roman" w:hAnsi="Times New Roman"/>
          <w:lang w:val="sr-Cyrl-BA"/>
        </w:rPr>
      </w:pPr>
    </w:p>
    <w:p w:rsidR="006B1023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Zaštitni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može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organizuje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stručne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obuke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svojih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članova</w:t>
      </w:r>
      <w:r w:rsidR="006B1023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zastupnika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posrednika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="006B1023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edukaciju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osiguranika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korisnika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B1023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obavlja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pomoćne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doprinose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izvršavanju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osnovnih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zadataka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Zaštitnog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fonda</w:t>
      </w:r>
      <w:r w:rsidR="006B1023" w:rsidRPr="005910ED">
        <w:rPr>
          <w:rFonts w:ascii="Times New Roman" w:hAnsi="Times New Roman"/>
          <w:lang w:val="sr-Cyrl-BA"/>
        </w:rPr>
        <w:t>.“</w:t>
      </w:r>
    </w:p>
    <w:p w:rsidR="006B1023" w:rsidRPr="005910ED" w:rsidRDefault="006B1023" w:rsidP="007A4EC3">
      <w:pPr>
        <w:jc w:val="center"/>
        <w:rPr>
          <w:rFonts w:ascii="Times New Roman" w:hAnsi="Times New Roman"/>
          <w:color w:val="FF0000"/>
          <w:lang w:val="sr-Cyrl-BA"/>
        </w:rPr>
      </w:pPr>
    </w:p>
    <w:p w:rsidR="002F411B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 w:rsidR="006B1023" w:rsidRPr="005910ED">
        <w:rPr>
          <w:rFonts w:ascii="Times New Roman" w:hAnsi="Times New Roman"/>
          <w:lang w:val="sr-Cyrl-BA"/>
        </w:rPr>
        <w:t>4</w:t>
      </w:r>
      <w:r w:rsidR="002F411B" w:rsidRPr="005910ED">
        <w:rPr>
          <w:rFonts w:ascii="Times New Roman" w:hAnsi="Times New Roman"/>
          <w:lang w:val="sr-Cyrl-BA"/>
        </w:rPr>
        <w:t>.</w:t>
      </w:r>
    </w:p>
    <w:p w:rsidR="002F411B" w:rsidRPr="005910ED" w:rsidRDefault="002F411B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</w:p>
    <w:p w:rsidR="002F411B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članu</w:t>
      </w:r>
      <w:r w:rsidR="002F411B" w:rsidRPr="005910ED">
        <w:rPr>
          <w:rFonts w:ascii="Times New Roman" w:hAnsi="Times New Roman"/>
          <w:lang w:val="sr-Cyrl-BA"/>
        </w:rPr>
        <w:t xml:space="preserve"> 66. </w:t>
      </w:r>
      <w:r>
        <w:rPr>
          <w:rFonts w:ascii="Times New Roman" w:hAnsi="Times New Roman"/>
          <w:lang w:val="sr-Cyrl-BA"/>
        </w:rPr>
        <w:t>u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stavu</w:t>
      </w:r>
      <w:r w:rsidR="002F411B" w:rsidRPr="005910ED">
        <w:rPr>
          <w:rFonts w:ascii="Times New Roman" w:hAnsi="Times New Roman"/>
          <w:lang w:val="sr-Cyrl-BA"/>
        </w:rPr>
        <w:t xml:space="preserve"> 1. </w:t>
      </w:r>
      <w:r>
        <w:rPr>
          <w:rFonts w:ascii="Times New Roman" w:hAnsi="Times New Roman"/>
          <w:lang w:val="sr-Cyrl-BA"/>
        </w:rPr>
        <w:t>u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tački</w:t>
      </w:r>
      <w:r w:rsidR="002F411B" w:rsidRPr="005910ED">
        <w:rPr>
          <w:rFonts w:ascii="Times New Roman" w:hAnsi="Times New Roman"/>
          <w:lang w:val="sr-Cyrl-BA"/>
        </w:rPr>
        <w:t xml:space="preserve"> 4</w:t>
      </w:r>
      <w:r w:rsidR="00AF6F44" w:rsidRPr="005910ED">
        <w:rPr>
          <w:rFonts w:ascii="Times New Roman" w:hAnsi="Times New Roman"/>
          <w:lang w:val="sr-Cyrl-BA"/>
        </w:rPr>
        <w:t>)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ovog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zagradi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broj</w:t>
      </w:r>
      <w:r w:rsidR="006B1023" w:rsidRPr="005910ED">
        <w:rPr>
          <w:rFonts w:ascii="Times New Roman" w:hAnsi="Times New Roman"/>
          <w:lang w:val="sr-Cyrl-BA"/>
        </w:rPr>
        <w:t xml:space="preserve">: „10“ </w:t>
      </w:r>
      <w:r>
        <w:rPr>
          <w:rFonts w:ascii="Times New Roman" w:hAnsi="Times New Roman"/>
          <w:lang w:val="sr-Cyrl-BA"/>
        </w:rPr>
        <w:t>zamjenjuje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B102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brojem</w:t>
      </w:r>
      <w:r w:rsidR="006B1023" w:rsidRPr="005910ED">
        <w:rPr>
          <w:rFonts w:ascii="Times New Roman" w:hAnsi="Times New Roman"/>
          <w:lang w:val="sr-Cyrl-BA"/>
        </w:rPr>
        <w:t>: „8</w:t>
      </w:r>
      <w:r w:rsidR="002F411B" w:rsidRPr="005910ED">
        <w:rPr>
          <w:rFonts w:ascii="Times New Roman" w:hAnsi="Times New Roman"/>
          <w:lang w:val="sr-Cyrl-BA"/>
        </w:rPr>
        <w:t>“.</w:t>
      </w:r>
    </w:p>
    <w:p w:rsidR="002F411B" w:rsidRPr="005910ED" w:rsidRDefault="002F411B" w:rsidP="007A4EC3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sr-Cyrl-BA"/>
        </w:rPr>
      </w:pPr>
    </w:p>
    <w:p w:rsidR="002F411B" w:rsidRPr="005910ED" w:rsidRDefault="00D32838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B1023" w:rsidRPr="005910ED">
        <w:rPr>
          <w:rFonts w:ascii="Times New Roman" w:hAnsi="Times New Roman"/>
          <w:lang w:val="sr-Cyrl-BA"/>
        </w:rPr>
        <w:t xml:space="preserve"> 5</w:t>
      </w:r>
      <w:r w:rsidR="002F411B" w:rsidRPr="005910ED">
        <w:rPr>
          <w:rFonts w:ascii="Times New Roman" w:hAnsi="Times New Roman"/>
          <w:lang w:val="sr-Cyrl-BA"/>
        </w:rPr>
        <w:t xml:space="preserve">. </w:t>
      </w:r>
    </w:p>
    <w:p w:rsidR="006B1023" w:rsidRPr="005910ED" w:rsidRDefault="006B1023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</w:p>
    <w:p w:rsidR="002F411B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članu</w:t>
      </w:r>
      <w:r w:rsidR="001C0290" w:rsidRPr="005910ED">
        <w:rPr>
          <w:rFonts w:ascii="Times New Roman" w:hAnsi="Times New Roman"/>
          <w:lang w:val="sr-Cyrl-BA"/>
        </w:rPr>
        <w:t xml:space="preserve"> 67. </w:t>
      </w:r>
      <w:r>
        <w:rPr>
          <w:rFonts w:ascii="Times New Roman" w:hAnsi="Times New Roman"/>
          <w:lang w:val="sr-Cyrl-BA"/>
        </w:rPr>
        <w:t>u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stavu</w:t>
      </w:r>
      <w:r w:rsidR="001C0290" w:rsidRPr="005910ED">
        <w:rPr>
          <w:rFonts w:ascii="Times New Roman" w:hAnsi="Times New Roman"/>
          <w:lang w:val="sr-Cyrl-BA"/>
        </w:rPr>
        <w:t xml:space="preserve"> 1. </w:t>
      </w:r>
      <w:r>
        <w:rPr>
          <w:rFonts w:ascii="Times New Roman" w:hAnsi="Times New Roman"/>
          <w:lang w:val="sr-Cyrl-BA"/>
        </w:rPr>
        <w:t>u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tački</w:t>
      </w:r>
      <w:r w:rsidR="001C0290" w:rsidRPr="005910ED">
        <w:rPr>
          <w:rFonts w:ascii="Times New Roman" w:hAnsi="Times New Roman"/>
          <w:lang w:val="sr-Cyrl-BA"/>
        </w:rPr>
        <w:t xml:space="preserve"> 3</w:t>
      </w:r>
      <w:r w:rsidR="00AF6F44" w:rsidRPr="005910ED">
        <w:rPr>
          <w:rFonts w:ascii="Times New Roman" w:hAnsi="Times New Roman"/>
          <w:lang w:val="sr-Cyrl-BA"/>
        </w:rPr>
        <w:t>)</w:t>
      </w:r>
      <w:r w:rsidR="002F411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riječi</w:t>
      </w:r>
      <w:r w:rsidR="006B1023" w:rsidRPr="005910ED">
        <w:rPr>
          <w:rFonts w:ascii="Times New Roman" w:hAnsi="Times New Roman"/>
          <w:lang w:val="sr-Cyrl-BA"/>
        </w:rPr>
        <w:t>: „</w:t>
      </w:r>
      <w:r>
        <w:rPr>
          <w:rFonts w:ascii="Times New Roman" w:hAnsi="Times New Roman"/>
          <w:lang w:val="sr-Cyrl-BA"/>
        </w:rPr>
        <w:t>st</w:t>
      </w:r>
      <w:r w:rsidR="009C3C97" w:rsidRPr="005910ED">
        <w:rPr>
          <w:rFonts w:ascii="Times New Roman" w:hAnsi="Times New Roman"/>
          <w:lang w:val="sr-Cyrl-BA"/>
        </w:rPr>
        <w:t xml:space="preserve">. 1, 3, </w:t>
      </w:r>
      <w:r w:rsidR="006B1023" w:rsidRPr="005910ED">
        <w:rPr>
          <w:rFonts w:ascii="Times New Roman" w:hAnsi="Times New Roman"/>
          <w:lang w:val="sr-Cyrl-BA"/>
        </w:rPr>
        <w:t xml:space="preserve">8. </w:t>
      </w:r>
      <w:r>
        <w:rPr>
          <w:rFonts w:ascii="Times New Roman" w:hAnsi="Times New Roman"/>
          <w:lang w:val="sr-Cyrl-BA"/>
        </w:rPr>
        <w:t>i</w:t>
      </w:r>
      <w:r w:rsidR="006B1023" w:rsidRPr="005910ED">
        <w:rPr>
          <w:rFonts w:ascii="Times New Roman" w:hAnsi="Times New Roman"/>
          <w:lang w:val="sr-Cyrl-BA"/>
        </w:rPr>
        <w:t xml:space="preserve"> 9“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zamjenjuju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riječima</w:t>
      </w:r>
      <w:r w:rsidR="009C3C97" w:rsidRPr="005910ED">
        <w:rPr>
          <w:rFonts w:ascii="Times New Roman" w:hAnsi="Times New Roman"/>
          <w:lang w:val="sr-Cyrl-BA"/>
        </w:rPr>
        <w:t>: „</w:t>
      </w:r>
      <w:r>
        <w:rPr>
          <w:rFonts w:ascii="Times New Roman" w:hAnsi="Times New Roman"/>
          <w:lang w:val="sr-Cyrl-BA"/>
        </w:rPr>
        <w:t>st</w:t>
      </w:r>
      <w:r w:rsidR="009C3C97" w:rsidRPr="005910ED">
        <w:rPr>
          <w:rFonts w:ascii="Times New Roman" w:hAnsi="Times New Roman"/>
          <w:lang w:val="sr-Cyrl-BA"/>
        </w:rPr>
        <w:t xml:space="preserve">. 1, 3. </w:t>
      </w:r>
      <w:r>
        <w:rPr>
          <w:rFonts w:ascii="Times New Roman" w:hAnsi="Times New Roman"/>
          <w:lang w:val="sr-Cyrl-BA"/>
        </w:rPr>
        <w:t>i</w:t>
      </w:r>
      <w:r w:rsidR="009C3C97" w:rsidRPr="005910ED">
        <w:rPr>
          <w:rFonts w:ascii="Times New Roman" w:hAnsi="Times New Roman"/>
          <w:lang w:val="sr-Cyrl-BA"/>
        </w:rPr>
        <w:t xml:space="preserve"> 7</w:t>
      </w:r>
      <w:r w:rsidR="006F4BC5" w:rsidRPr="005910ED">
        <w:rPr>
          <w:rFonts w:ascii="Times New Roman" w:hAnsi="Times New Roman"/>
          <w:lang w:val="sr-Cyrl-BA"/>
        </w:rPr>
        <w:t>“.</w:t>
      </w:r>
      <w:r w:rsidR="006B1023" w:rsidRPr="005910ED">
        <w:rPr>
          <w:rFonts w:ascii="Times New Roman" w:hAnsi="Times New Roman"/>
          <w:lang w:val="sr-Cyrl-BA"/>
        </w:rPr>
        <w:t xml:space="preserve"> </w:t>
      </w:r>
    </w:p>
    <w:p w:rsidR="006A0784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tački</w:t>
      </w:r>
      <w:r w:rsidR="006A0784" w:rsidRPr="005910ED">
        <w:rPr>
          <w:rFonts w:ascii="Times New Roman" w:hAnsi="Times New Roman"/>
          <w:lang w:val="sr-Cyrl-BA"/>
        </w:rPr>
        <w:t xml:space="preserve"> 4</w:t>
      </w:r>
      <w:r w:rsidR="00AF6F44" w:rsidRPr="005910ED">
        <w:rPr>
          <w:rFonts w:ascii="Times New Roman" w:hAnsi="Times New Roman"/>
          <w:lang w:val="sr-Cyrl-BA"/>
        </w:rPr>
        <w:t>)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zagradi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broj</w:t>
      </w:r>
      <w:r w:rsidR="00624143" w:rsidRPr="005910ED">
        <w:rPr>
          <w:rFonts w:ascii="Times New Roman" w:hAnsi="Times New Roman"/>
          <w:lang w:val="sr-Cyrl-BA"/>
        </w:rPr>
        <w:t xml:space="preserve">: „11“ </w:t>
      </w:r>
      <w:r>
        <w:rPr>
          <w:rFonts w:ascii="Times New Roman" w:hAnsi="Times New Roman"/>
          <w:lang w:val="sr-Cyrl-BA"/>
        </w:rPr>
        <w:t>zamjenjuje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brojem</w:t>
      </w:r>
      <w:r w:rsidR="00624143" w:rsidRPr="005910ED">
        <w:rPr>
          <w:rFonts w:ascii="Times New Roman" w:hAnsi="Times New Roman"/>
          <w:lang w:val="sr-Cyrl-BA"/>
        </w:rPr>
        <w:t>: „9</w:t>
      </w:r>
      <w:r w:rsidR="006A0784" w:rsidRPr="005910ED">
        <w:rPr>
          <w:rFonts w:ascii="Times New Roman" w:hAnsi="Times New Roman"/>
          <w:lang w:val="sr-Cyrl-BA"/>
        </w:rPr>
        <w:t>“.</w:t>
      </w:r>
    </w:p>
    <w:p w:rsidR="00624143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tački</w:t>
      </w:r>
      <w:r w:rsidR="00624143" w:rsidRPr="005910ED">
        <w:rPr>
          <w:rFonts w:ascii="Times New Roman" w:hAnsi="Times New Roman"/>
          <w:lang w:val="sr-Cyrl-BA"/>
        </w:rPr>
        <w:t xml:space="preserve"> 7</w:t>
      </w:r>
      <w:r w:rsidR="00AF6F44" w:rsidRPr="005910ED">
        <w:rPr>
          <w:rFonts w:ascii="Times New Roman" w:hAnsi="Times New Roman"/>
          <w:lang w:val="sr-Cyrl-BA"/>
        </w:rPr>
        <w:t>)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riječ</w:t>
      </w:r>
      <w:r w:rsidR="00A642D2" w:rsidRPr="005910ED">
        <w:rPr>
          <w:rFonts w:ascii="Times New Roman" w:hAnsi="Times New Roman"/>
          <w:lang w:val="sr-Cyrl-BA"/>
        </w:rPr>
        <w:t>: „</w:t>
      </w:r>
      <w:r>
        <w:rPr>
          <w:rFonts w:ascii="Times New Roman" w:hAnsi="Times New Roman"/>
          <w:lang w:val="sr-Cyrl-BA"/>
        </w:rPr>
        <w:t>i</w:t>
      </w:r>
      <w:r w:rsidR="00A642D2" w:rsidRPr="005910ED">
        <w:rPr>
          <w:rFonts w:ascii="Times New Roman" w:hAnsi="Times New Roman"/>
          <w:lang w:val="sr-Cyrl-BA"/>
        </w:rPr>
        <w:t>“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zamjenjuje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9C3C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zapetom</w:t>
      </w:r>
      <w:r w:rsidR="009C3C97" w:rsidRPr="005910ED">
        <w:rPr>
          <w:rFonts w:ascii="Times New Roman" w:hAnsi="Times New Roman"/>
          <w:lang w:val="sr-Cyrl-BA"/>
        </w:rPr>
        <w:t>.</w:t>
      </w:r>
    </w:p>
    <w:p w:rsidR="00624143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Poslije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tačke</w:t>
      </w:r>
      <w:r w:rsidR="00624143" w:rsidRPr="005910ED">
        <w:rPr>
          <w:rFonts w:ascii="Times New Roman" w:hAnsi="Times New Roman"/>
          <w:lang w:val="sr-Cyrl-BA"/>
        </w:rPr>
        <w:t xml:space="preserve"> 8</w:t>
      </w:r>
      <w:r w:rsidR="00A642D2" w:rsidRPr="005910ED">
        <w:rPr>
          <w:rFonts w:ascii="Times New Roman" w:hAnsi="Times New Roman"/>
          <w:lang w:val="sr-Cyrl-BA"/>
        </w:rPr>
        <w:t>)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dodaju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zapeta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tačka</w:t>
      </w:r>
      <w:r w:rsidR="00624143" w:rsidRPr="005910ED">
        <w:rPr>
          <w:rFonts w:ascii="Times New Roman" w:hAnsi="Times New Roman"/>
          <w:lang w:val="sr-Cyrl-BA"/>
        </w:rPr>
        <w:t xml:space="preserve"> 9</w:t>
      </w:r>
      <w:r w:rsidR="00993390" w:rsidRPr="005910ED">
        <w:rPr>
          <w:rFonts w:ascii="Times New Roman" w:hAnsi="Times New Roman"/>
          <w:lang w:val="sr-Cyrl-BA"/>
        </w:rPr>
        <w:t>)</w:t>
      </w:r>
      <w:r w:rsidR="001C0290" w:rsidRPr="005910ED">
        <w:rPr>
          <w:rFonts w:ascii="Times New Roman" w:hAnsi="Times New Roman"/>
          <w:lang w:val="sr-Cyrl-BA"/>
        </w:rPr>
        <w:t>,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glasi</w:t>
      </w:r>
      <w:r w:rsidR="00624143" w:rsidRPr="005910ED">
        <w:rPr>
          <w:rFonts w:ascii="Times New Roman" w:hAnsi="Times New Roman"/>
          <w:lang w:val="sr-Cyrl-BA"/>
        </w:rPr>
        <w:t>:</w:t>
      </w:r>
    </w:p>
    <w:p w:rsidR="00624143" w:rsidRPr="005910ED" w:rsidRDefault="00624143" w:rsidP="001C029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„9) </w:t>
      </w:r>
      <w:r w:rsidR="00D32838">
        <w:rPr>
          <w:rFonts w:ascii="Times New Roman" w:hAnsi="Times New Roman"/>
          <w:lang w:val="sr-Cyrl-BA"/>
        </w:rPr>
        <w:t>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Pr="005910ED">
        <w:rPr>
          <w:rFonts w:ascii="Times New Roman" w:hAnsi="Times New Roman"/>
          <w:lang w:val="sr-Cyrl-BA"/>
        </w:rPr>
        <w:t xml:space="preserve"> 54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st</w:t>
      </w:r>
      <w:r w:rsidRPr="005910ED">
        <w:rPr>
          <w:rFonts w:ascii="Times New Roman" w:hAnsi="Times New Roman"/>
          <w:lang w:val="sr-Cyrl-BA"/>
        </w:rPr>
        <w:t>. 5</w:t>
      </w:r>
      <w:r w:rsidR="001C0290" w:rsidRPr="005910ED">
        <w:rPr>
          <w:rFonts w:ascii="Times New Roman" w:hAnsi="Times New Roman"/>
          <w:lang w:val="sr-Cyrl-BA"/>
        </w:rPr>
        <w:t>.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A642D2" w:rsidRPr="005910ED">
        <w:rPr>
          <w:rFonts w:ascii="Times New Roman" w:hAnsi="Times New Roman"/>
          <w:lang w:val="sr-Cyrl-BA"/>
        </w:rPr>
        <w:t>7)</w:t>
      </w:r>
      <w:r w:rsidRPr="005910ED">
        <w:rPr>
          <w:rFonts w:ascii="Times New Roman" w:hAnsi="Times New Roman"/>
          <w:lang w:val="sr-Cyrl-BA"/>
        </w:rPr>
        <w:t>“</w:t>
      </w:r>
      <w:r w:rsidR="00A642D2" w:rsidRPr="005910ED">
        <w:rPr>
          <w:rFonts w:ascii="Times New Roman" w:hAnsi="Times New Roman"/>
          <w:lang w:val="sr-Cyrl-BA"/>
        </w:rPr>
        <w:t>.</w:t>
      </w:r>
    </w:p>
    <w:p w:rsidR="001C0290" w:rsidRPr="005910ED" w:rsidRDefault="001C0290" w:rsidP="001C029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</w:p>
    <w:p w:rsidR="00624143" w:rsidRPr="005910ED" w:rsidRDefault="00D32838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6.</w:t>
      </w:r>
    </w:p>
    <w:p w:rsidR="00624143" w:rsidRPr="005910ED" w:rsidRDefault="00624143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 </w:t>
      </w:r>
    </w:p>
    <w:p w:rsidR="00624143" w:rsidRPr="005910ED" w:rsidRDefault="00624143" w:rsidP="007A4EC3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članu</w:t>
      </w:r>
      <w:r w:rsidRPr="005910ED">
        <w:rPr>
          <w:rFonts w:ascii="Times New Roman" w:hAnsi="Times New Roman"/>
          <w:lang w:val="sr-Cyrl-BA"/>
        </w:rPr>
        <w:t xml:space="preserve"> 68.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stavu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tački</w:t>
      </w:r>
      <w:r w:rsidRPr="005910ED">
        <w:rPr>
          <w:rFonts w:ascii="Times New Roman" w:hAnsi="Times New Roman"/>
          <w:lang w:val="sr-Cyrl-BA"/>
        </w:rPr>
        <w:t xml:space="preserve"> 1</w:t>
      </w:r>
      <w:r w:rsidR="00A642D2" w:rsidRPr="005910ED">
        <w:rPr>
          <w:rFonts w:ascii="Times New Roman" w:hAnsi="Times New Roman"/>
          <w:lang w:val="sr-Cyrl-BA"/>
        </w:rPr>
        <w:t>)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riječ</w:t>
      </w:r>
      <w:r w:rsidR="00F501A6" w:rsidRPr="005910ED">
        <w:rPr>
          <w:rFonts w:ascii="Times New Roman" w:hAnsi="Times New Roman"/>
          <w:lang w:val="sr-Cyrl-BA"/>
        </w:rPr>
        <w:t>: „</w:t>
      </w:r>
      <w:r w:rsidR="00D32838">
        <w:rPr>
          <w:rFonts w:ascii="Times New Roman" w:hAnsi="Times New Roman"/>
          <w:lang w:val="sr-Cyrl-BA"/>
        </w:rPr>
        <w:t>i</w:t>
      </w:r>
      <w:r w:rsidR="00F501A6" w:rsidRPr="005910ED">
        <w:rPr>
          <w:rFonts w:ascii="Times New Roman" w:hAnsi="Times New Roman"/>
          <w:lang w:val="sr-Cyrl-BA"/>
        </w:rPr>
        <w:t xml:space="preserve">“ </w:t>
      </w:r>
      <w:r w:rsidR="00D32838">
        <w:rPr>
          <w:rFonts w:ascii="Times New Roman" w:hAnsi="Times New Roman"/>
          <w:lang w:val="sr-Cyrl-BA"/>
        </w:rPr>
        <w:t>na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kraju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tačke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zamjenjuje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F501A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zapetom</w:t>
      </w:r>
      <w:r w:rsidR="00F501A6" w:rsidRPr="005910ED">
        <w:rPr>
          <w:rFonts w:ascii="Times New Roman" w:hAnsi="Times New Roman"/>
          <w:lang w:val="sr-Cyrl-BA"/>
        </w:rPr>
        <w:t>.</w:t>
      </w:r>
      <w:r w:rsidRPr="005910ED">
        <w:rPr>
          <w:rFonts w:ascii="Times New Roman" w:hAnsi="Times New Roman"/>
          <w:lang w:val="sr-Cyrl-BA"/>
        </w:rPr>
        <w:t xml:space="preserve"> </w:t>
      </w:r>
    </w:p>
    <w:p w:rsidR="00624143" w:rsidRPr="005910ED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Poslije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tačke</w:t>
      </w:r>
      <w:r w:rsidR="00624143" w:rsidRPr="005910ED">
        <w:rPr>
          <w:rFonts w:ascii="Times New Roman" w:hAnsi="Times New Roman"/>
          <w:lang w:val="sr-Cyrl-BA"/>
        </w:rPr>
        <w:t xml:space="preserve"> 1</w:t>
      </w:r>
      <w:r w:rsidR="001D19C0" w:rsidRPr="005910ED">
        <w:rPr>
          <w:rFonts w:ascii="Times New Roman" w:hAnsi="Times New Roman"/>
          <w:lang w:val="sr-Cyrl-BA"/>
        </w:rPr>
        <w:t>)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dodaje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tačka</w:t>
      </w:r>
      <w:r w:rsidR="00624143" w:rsidRPr="005910ED">
        <w:rPr>
          <w:rFonts w:ascii="Times New Roman" w:hAnsi="Times New Roman"/>
          <w:lang w:val="sr-Cyrl-BA"/>
        </w:rPr>
        <w:t xml:space="preserve"> 2</w:t>
      </w:r>
      <w:r w:rsidR="001D19C0" w:rsidRPr="005910ED">
        <w:rPr>
          <w:rFonts w:ascii="Times New Roman" w:hAnsi="Times New Roman"/>
          <w:lang w:val="sr-Cyrl-BA"/>
        </w:rPr>
        <w:t>),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glasi</w:t>
      </w:r>
      <w:r w:rsidR="00624143" w:rsidRPr="005910ED">
        <w:rPr>
          <w:rFonts w:ascii="Times New Roman" w:hAnsi="Times New Roman"/>
          <w:lang w:val="sr-Cyrl-BA"/>
        </w:rPr>
        <w:t>:</w:t>
      </w:r>
    </w:p>
    <w:p w:rsidR="00624143" w:rsidRPr="005910ED" w:rsidRDefault="00624143" w:rsidP="007A4EC3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„2) </w:t>
      </w:r>
      <w:r w:rsidR="00D32838">
        <w:rPr>
          <w:rFonts w:ascii="Times New Roman" w:hAnsi="Times New Roman"/>
          <w:lang w:val="sr-Cyrl-BA"/>
        </w:rPr>
        <w:t>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uspostavi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Pr="005910ED">
        <w:rPr>
          <w:rFonts w:ascii="Times New Roman" w:hAnsi="Times New Roman"/>
          <w:lang w:val="sr-Cyrl-BA"/>
        </w:rPr>
        <w:t xml:space="preserve"> 54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stav</w:t>
      </w:r>
      <w:r w:rsidRPr="005910ED">
        <w:rPr>
          <w:rFonts w:ascii="Times New Roman" w:hAnsi="Times New Roman"/>
          <w:lang w:val="sr-Cyrl-BA"/>
        </w:rPr>
        <w:t xml:space="preserve"> 1),“.</w:t>
      </w:r>
    </w:p>
    <w:p w:rsidR="00624143" w:rsidRPr="005910ED" w:rsidRDefault="00624143" w:rsidP="001D19C0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Dosadašnja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tačka</w:t>
      </w:r>
      <w:r w:rsidRPr="005910ED">
        <w:rPr>
          <w:rFonts w:ascii="Times New Roman" w:hAnsi="Times New Roman"/>
          <w:lang w:val="sr-Cyrl-BA"/>
        </w:rPr>
        <w:t xml:space="preserve"> 2</w:t>
      </w:r>
      <w:r w:rsidR="001D19C0" w:rsidRPr="005910ED">
        <w:rPr>
          <w:rFonts w:ascii="Times New Roman" w:hAnsi="Times New Roman"/>
          <w:lang w:val="sr-Cyrl-BA"/>
        </w:rPr>
        <w:t xml:space="preserve">) </w:t>
      </w:r>
      <w:r w:rsidR="00D32838">
        <w:rPr>
          <w:rFonts w:ascii="Times New Roman" w:hAnsi="Times New Roman"/>
          <w:lang w:val="sr-Cyrl-BA"/>
        </w:rPr>
        <w:t>postaje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tačka</w:t>
      </w:r>
      <w:r w:rsidR="001D19C0" w:rsidRPr="005910ED">
        <w:rPr>
          <w:rFonts w:ascii="Times New Roman" w:hAnsi="Times New Roman"/>
          <w:lang w:val="sr-Cyrl-BA"/>
        </w:rPr>
        <w:t xml:space="preserve"> 3).</w:t>
      </w:r>
    </w:p>
    <w:p w:rsidR="00F501A6" w:rsidRPr="005910ED" w:rsidRDefault="00F501A6" w:rsidP="001D19C0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</w:p>
    <w:p w:rsidR="00624143" w:rsidRPr="005910ED" w:rsidRDefault="00D32838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7.</w:t>
      </w:r>
    </w:p>
    <w:p w:rsidR="00624143" w:rsidRPr="005910ED" w:rsidRDefault="00624143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</w:p>
    <w:p w:rsidR="005910ED" w:rsidRDefault="00624143" w:rsidP="00A0382B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Poslije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70. </w:t>
      </w:r>
      <w:r w:rsidR="00D32838">
        <w:rPr>
          <w:rFonts w:ascii="Times New Roman" w:hAnsi="Times New Roman"/>
          <w:lang w:val="sr-Cyrl-BA"/>
        </w:rPr>
        <w:t>dodaje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naziv</w:t>
      </w:r>
      <w:r w:rsidR="00AF6F4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="00AF6F4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AF6F4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</w:t>
      </w:r>
      <w:r w:rsidRPr="005910ED">
        <w:rPr>
          <w:rFonts w:ascii="Times New Roman" w:hAnsi="Times New Roman"/>
          <w:lang w:val="sr-Cyrl-BA"/>
        </w:rPr>
        <w:t xml:space="preserve"> 70</w:t>
      </w:r>
      <w:r w:rsidR="00D32838">
        <w:rPr>
          <w:rFonts w:ascii="Times New Roman" w:hAnsi="Times New Roman"/>
          <w:lang w:val="sr-Cyrl-BA"/>
        </w:rPr>
        <w:t>a</w:t>
      </w:r>
      <w:r w:rsidR="001C0290" w:rsidRPr="005910ED">
        <w:rPr>
          <w:rFonts w:ascii="Times New Roman" w:hAnsi="Times New Roman"/>
          <w:lang w:val="sr-Cyrl-BA"/>
        </w:rPr>
        <w:t>,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glasi</w:t>
      </w:r>
      <w:r w:rsidRPr="005910ED">
        <w:rPr>
          <w:rFonts w:ascii="Times New Roman" w:hAnsi="Times New Roman"/>
          <w:lang w:val="sr-Cyrl-BA"/>
        </w:rPr>
        <w:t>:</w:t>
      </w:r>
    </w:p>
    <w:p w:rsidR="00A0382B" w:rsidRDefault="00A0382B" w:rsidP="00A0382B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</w:p>
    <w:p w:rsidR="007572E8" w:rsidRPr="005910ED" w:rsidRDefault="007572E8" w:rsidP="007A4EC3">
      <w:pPr>
        <w:jc w:val="center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>„</w:t>
      </w:r>
      <w:r w:rsidR="00D32838">
        <w:rPr>
          <w:rFonts w:ascii="Times New Roman" w:hAnsi="Times New Roman"/>
          <w:lang w:val="sr-Cyrl-BA"/>
        </w:rPr>
        <w:t>Usklađivanje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</w:p>
    <w:p w:rsidR="00624143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70</w:t>
      </w:r>
      <w:r>
        <w:rPr>
          <w:rFonts w:ascii="Times New Roman" w:hAnsi="Times New Roman"/>
          <w:lang w:val="sr-Cyrl-BA"/>
        </w:rPr>
        <w:t>a</w:t>
      </w:r>
      <w:r w:rsidR="00624143" w:rsidRPr="005910ED">
        <w:rPr>
          <w:rFonts w:ascii="Times New Roman" w:hAnsi="Times New Roman"/>
          <w:lang w:val="sr-Cyrl-BA"/>
        </w:rPr>
        <w:t>.</w:t>
      </w:r>
    </w:p>
    <w:p w:rsidR="00624143" w:rsidRPr="005910ED" w:rsidRDefault="00624143" w:rsidP="007A4EC3">
      <w:pPr>
        <w:jc w:val="center"/>
        <w:rPr>
          <w:rFonts w:ascii="Times New Roman" w:hAnsi="Times New Roman"/>
          <w:lang w:val="sr-Cyrl-BA"/>
        </w:rPr>
      </w:pPr>
    </w:p>
    <w:p w:rsidR="007A6941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Cs/>
          <w:lang w:val="sr-Cyrl-BA" w:eastAsia="sr-Cyrl-RS"/>
        </w:rPr>
        <w:tab/>
      </w:r>
      <w:r w:rsidR="00D32838">
        <w:rPr>
          <w:rFonts w:ascii="Times New Roman" w:hAnsi="Times New Roman"/>
          <w:bCs/>
          <w:lang w:val="sr-Cyrl-BA" w:eastAsia="sr-Cyrl-RS"/>
        </w:rPr>
        <w:t>Društvo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za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osiguranje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i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Zaštitni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fond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dužni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su</w:t>
      </w:r>
      <w:r w:rsidR="00F5022D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da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usklade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svoje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poslovanje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sa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odredbama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ovog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zakona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u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roku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od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godinu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bCs/>
          <w:lang w:val="sr-Cyrl-BA" w:eastAsia="sr-Cyrl-RS"/>
        </w:rPr>
        <w:t>dana</w:t>
      </w:r>
      <w:r w:rsidR="00624143" w:rsidRPr="005910ED">
        <w:rPr>
          <w:rFonts w:ascii="Times New Roman" w:hAnsi="Times New Roman"/>
          <w:bCs/>
          <w:lang w:val="sr-Cyrl-BA" w:eastAsia="sr-Cyrl-RS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dana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stupanja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snagu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Upravnog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odbora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="00624143" w:rsidRPr="005910ED">
        <w:rPr>
          <w:rFonts w:ascii="Times New Roman" w:hAnsi="Times New Roman"/>
          <w:lang w:val="sr-Cyrl-BA"/>
        </w:rPr>
        <w:t xml:space="preserve"> 54</w:t>
      </w:r>
      <w:r w:rsidR="00D32838">
        <w:rPr>
          <w:rFonts w:ascii="Times New Roman" w:hAnsi="Times New Roman"/>
          <w:lang w:val="sr-Cyrl-BA"/>
        </w:rPr>
        <w:t>a</w:t>
      </w:r>
      <w:r w:rsidR="00624143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stav</w:t>
      </w:r>
      <w:r w:rsidR="00624143" w:rsidRPr="005910ED">
        <w:rPr>
          <w:rFonts w:ascii="Times New Roman" w:hAnsi="Times New Roman"/>
          <w:lang w:val="sr-Cyrl-BA"/>
        </w:rPr>
        <w:t xml:space="preserve"> 10. </w:t>
      </w:r>
      <w:r w:rsidR="00D32838">
        <w:rPr>
          <w:rFonts w:ascii="Times New Roman" w:hAnsi="Times New Roman"/>
          <w:lang w:val="sr-Cyrl-BA"/>
        </w:rPr>
        <w:t>ovog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624143" w:rsidRPr="005910ED">
        <w:rPr>
          <w:rFonts w:ascii="Times New Roman" w:hAnsi="Times New Roman"/>
          <w:lang w:val="sr-Cyrl-BA"/>
        </w:rPr>
        <w:t>.</w:t>
      </w:r>
      <w:r w:rsidR="00111B70" w:rsidRPr="005910ED">
        <w:rPr>
          <w:rFonts w:ascii="Times New Roman" w:hAnsi="Times New Roman"/>
          <w:lang w:val="sr-Cyrl-BA"/>
        </w:rPr>
        <w:t>“</w:t>
      </w:r>
    </w:p>
    <w:p w:rsidR="00624143" w:rsidRPr="005910ED" w:rsidRDefault="00624143" w:rsidP="007A4EC3">
      <w:pPr>
        <w:autoSpaceDE w:val="0"/>
        <w:autoSpaceDN w:val="0"/>
        <w:adjustRightInd w:val="0"/>
        <w:jc w:val="both"/>
        <w:rPr>
          <w:rFonts w:ascii="Times New Roman" w:hAnsi="Times New Roman"/>
          <w:lang w:val="sr-Cyrl-BA"/>
        </w:rPr>
      </w:pPr>
    </w:p>
    <w:p w:rsidR="00A0382B" w:rsidRDefault="00A0382B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</w:p>
    <w:p w:rsidR="00624143" w:rsidRPr="005910ED" w:rsidRDefault="00D32838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8.</w:t>
      </w:r>
    </w:p>
    <w:p w:rsidR="001C0290" w:rsidRPr="005910ED" w:rsidRDefault="001C0290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</w:p>
    <w:p w:rsidR="00A0382B" w:rsidRDefault="00D32838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Poslije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624143" w:rsidRPr="005910ED">
        <w:rPr>
          <w:rFonts w:ascii="Times New Roman" w:hAnsi="Times New Roman"/>
          <w:lang w:val="sr-Cyrl-BA"/>
        </w:rPr>
        <w:t xml:space="preserve"> 71. </w:t>
      </w:r>
      <w:r>
        <w:rPr>
          <w:rFonts w:ascii="Times New Roman" w:hAnsi="Times New Roman"/>
          <w:lang w:val="sr-Cyrl-BA"/>
        </w:rPr>
        <w:t>dodaju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nazivi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članova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</w:t>
      </w:r>
      <w:r w:rsidR="00624143" w:rsidRPr="005910ED">
        <w:rPr>
          <w:rFonts w:ascii="Times New Roman" w:hAnsi="Times New Roman"/>
          <w:lang w:val="sr-Cyrl-BA"/>
        </w:rPr>
        <w:t>. 71</w:t>
      </w:r>
      <w:r>
        <w:rPr>
          <w:rFonts w:ascii="Times New Roman" w:hAnsi="Times New Roman"/>
          <w:lang w:val="sr-Cyrl-BA"/>
        </w:rPr>
        <w:t>a</w:t>
      </w:r>
      <w:r w:rsidR="00624143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i</w:t>
      </w:r>
      <w:r w:rsidR="00624143" w:rsidRPr="005910ED">
        <w:rPr>
          <w:rFonts w:ascii="Times New Roman" w:hAnsi="Times New Roman"/>
          <w:lang w:val="sr-Cyrl-BA"/>
        </w:rPr>
        <w:t xml:space="preserve"> 71</w:t>
      </w:r>
      <w:r>
        <w:rPr>
          <w:rFonts w:ascii="Times New Roman" w:hAnsi="Times New Roman"/>
          <w:lang w:val="sr-Cyrl-BA"/>
        </w:rPr>
        <w:t>b</w:t>
      </w:r>
      <w:r w:rsidR="001C0290" w:rsidRPr="005910ED">
        <w:rPr>
          <w:rFonts w:ascii="Times New Roman" w:hAnsi="Times New Roman"/>
          <w:lang w:val="sr-Cyrl-BA"/>
        </w:rPr>
        <w:t>,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glase</w:t>
      </w:r>
      <w:r w:rsidR="00624143" w:rsidRPr="005910ED">
        <w:rPr>
          <w:rFonts w:ascii="Times New Roman" w:hAnsi="Times New Roman"/>
          <w:lang w:val="sr-Cyrl-BA"/>
        </w:rPr>
        <w:t xml:space="preserve">: </w:t>
      </w:r>
    </w:p>
    <w:p w:rsidR="00A0382B" w:rsidRPr="005910ED" w:rsidRDefault="00A0382B" w:rsidP="007A4E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BA"/>
        </w:rPr>
      </w:pPr>
    </w:p>
    <w:p w:rsidR="007572E8" w:rsidRPr="005910ED" w:rsidRDefault="007572E8" w:rsidP="007A4EC3">
      <w:pPr>
        <w:jc w:val="center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>„</w:t>
      </w:r>
      <w:r w:rsidR="00D32838">
        <w:rPr>
          <w:rFonts w:ascii="Times New Roman" w:hAnsi="Times New Roman"/>
          <w:lang w:val="sr-Cyrl-BA"/>
        </w:rPr>
        <w:t>Donošenje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akata</w:t>
      </w:r>
    </w:p>
    <w:p w:rsidR="00624143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71</w:t>
      </w:r>
      <w:r>
        <w:rPr>
          <w:rFonts w:ascii="Times New Roman" w:hAnsi="Times New Roman"/>
          <w:lang w:val="sr-Cyrl-BA"/>
        </w:rPr>
        <w:t>a</w:t>
      </w:r>
      <w:r w:rsidR="00624143" w:rsidRPr="005910ED">
        <w:rPr>
          <w:rFonts w:ascii="Times New Roman" w:hAnsi="Times New Roman"/>
          <w:lang w:val="sr-Cyrl-BA"/>
        </w:rPr>
        <w:t>.</w:t>
      </w:r>
    </w:p>
    <w:p w:rsidR="00624143" w:rsidRPr="005910ED" w:rsidRDefault="00624143" w:rsidP="007A4EC3">
      <w:pPr>
        <w:jc w:val="center"/>
        <w:rPr>
          <w:rFonts w:ascii="Times New Roman" w:hAnsi="Times New Roman"/>
          <w:lang w:val="sr-Cyrl-BA"/>
        </w:rPr>
      </w:pPr>
    </w:p>
    <w:p w:rsidR="00624143" w:rsidRPr="005910ED" w:rsidRDefault="00F63ADB" w:rsidP="007A4EC3">
      <w:pPr>
        <w:rPr>
          <w:rFonts w:ascii="Times New Roman" w:eastAsia="Calibri" w:hAnsi="Times New Roman"/>
          <w:lang w:val="sr-Cyrl-BA" w:eastAsia="sr-Cyrl-RS"/>
        </w:rPr>
      </w:pPr>
      <w:r w:rsidRPr="005910ED">
        <w:rPr>
          <w:rFonts w:ascii="Times New Roman" w:eastAsia="Calibri" w:hAnsi="Times New Roman"/>
          <w:lang w:val="sr-Cyrl-BA" w:eastAsia="sr-Cyrl-RS"/>
        </w:rPr>
        <w:tab/>
      </w:r>
      <w:r w:rsidR="00D32838">
        <w:rPr>
          <w:rFonts w:ascii="Times New Roman" w:eastAsia="Calibri" w:hAnsi="Times New Roman"/>
          <w:lang w:val="sr-Cyrl-BA" w:eastAsia="sr-Cyrl-RS"/>
        </w:rPr>
        <w:t>Upravni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odbor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Agencije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donosi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akt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iz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člana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54</w:t>
      </w:r>
      <w:r w:rsidR="00D32838">
        <w:rPr>
          <w:rFonts w:ascii="Times New Roman" w:eastAsia="Calibri" w:hAnsi="Times New Roman"/>
          <w:lang w:val="sr-Cyrl-BA" w:eastAsia="sr-Cyrl-RS"/>
        </w:rPr>
        <w:t>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. </w:t>
      </w:r>
      <w:r w:rsidR="00D32838">
        <w:rPr>
          <w:rFonts w:ascii="Times New Roman" w:eastAsia="Calibri" w:hAnsi="Times New Roman"/>
          <w:lang w:val="sr-Cyrl-BA" w:eastAsia="sr-Cyrl-RS"/>
        </w:rPr>
        <w:t>stav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10. </w:t>
      </w:r>
      <w:r w:rsidR="00D32838">
        <w:rPr>
          <w:rFonts w:ascii="Times New Roman" w:eastAsia="Calibri" w:hAnsi="Times New Roman"/>
          <w:lang w:val="sr-Cyrl-BA" w:eastAsia="sr-Cyrl-RS"/>
        </w:rPr>
        <w:t>ovog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zakona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u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roku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od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90 </w:t>
      </w:r>
      <w:r w:rsidR="00D32838">
        <w:rPr>
          <w:rFonts w:ascii="Times New Roman" w:eastAsia="Calibri" w:hAnsi="Times New Roman"/>
          <w:lang w:val="sr-Cyrl-BA" w:eastAsia="sr-Cyrl-RS"/>
        </w:rPr>
        <w:t>dana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od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dana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njegovog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stupanja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na</w:t>
      </w:r>
      <w:r w:rsidR="00624143" w:rsidRPr="005910ED">
        <w:rPr>
          <w:rFonts w:ascii="Times New Roman" w:eastAsia="Calibri" w:hAnsi="Times New Roman"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lang w:val="sr-Cyrl-BA" w:eastAsia="sr-Cyrl-RS"/>
        </w:rPr>
        <w:t>snagu</w:t>
      </w:r>
      <w:r w:rsidR="00624143" w:rsidRPr="005910ED">
        <w:rPr>
          <w:rFonts w:ascii="Times New Roman" w:eastAsia="Calibri" w:hAnsi="Times New Roman"/>
          <w:lang w:val="sr-Cyrl-BA" w:eastAsia="sr-Cyrl-RS"/>
        </w:rPr>
        <w:t>.</w:t>
      </w:r>
    </w:p>
    <w:p w:rsidR="002F0401" w:rsidRPr="005910ED" w:rsidRDefault="002F0401" w:rsidP="007A4EC3">
      <w:pPr>
        <w:rPr>
          <w:rFonts w:ascii="Times New Roman" w:eastAsia="Calibri" w:hAnsi="Times New Roman"/>
          <w:lang w:val="sr-Cyrl-BA" w:eastAsia="sr-Cyrl-RS"/>
        </w:rPr>
      </w:pPr>
    </w:p>
    <w:p w:rsidR="007572E8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Izvješt</w:t>
      </w:r>
      <w:r w:rsidR="007572E8" w:rsidRPr="005910ED">
        <w:rPr>
          <w:rFonts w:ascii="Times New Roman" w:hAnsi="Times New Roman"/>
          <w:lang w:val="sr-Cyrl-BA"/>
        </w:rPr>
        <w:t xml:space="preserve">aj </w:t>
      </w:r>
      <w:r>
        <w:rPr>
          <w:rFonts w:ascii="Times New Roman" w:hAnsi="Times New Roman"/>
          <w:lang w:val="sr-Cyrl-BA"/>
        </w:rPr>
        <w:t>o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efektima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primjene</w:t>
      </w:r>
      <w:r w:rsidR="007572E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7572E8" w:rsidRPr="005910ED">
        <w:rPr>
          <w:rFonts w:ascii="Times New Roman" w:hAnsi="Times New Roman"/>
          <w:lang w:val="sr-Cyrl-BA"/>
        </w:rPr>
        <w:t xml:space="preserve"> </w:t>
      </w:r>
    </w:p>
    <w:p w:rsidR="00624143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624143" w:rsidRPr="005910ED">
        <w:rPr>
          <w:rFonts w:ascii="Times New Roman" w:hAnsi="Times New Roman"/>
          <w:lang w:val="sr-Cyrl-BA"/>
        </w:rPr>
        <w:t xml:space="preserve"> 71</w:t>
      </w:r>
      <w:r>
        <w:rPr>
          <w:rFonts w:ascii="Times New Roman" w:hAnsi="Times New Roman"/>
          <w:lang w:val="sr-Cyrl-BA"/>
        </w:rPr>
        <w:t>b</w:t>
      </w:r>
      <w:r w:rsidR="00624143" w:rsidRPr="005910ED">
        <w:rPr>
          <w:rFonts w:ascii="Times New Roman" w:hAnsi="Times New Roman"/>
          <w:lang w:val="sr-Cyrl-BA"/>
        </w:rPr>
        <w:t>.</w:t>
      </w:r>
    </w:p>
    <w:p w:rsidR="00624143" w:rsidRPr="005910ED" w:rsidRDefault="00624143" w:rsidP="007A4EC3">
      <w:pPr>
        <w:jc w:val="center"/>
        <w:rPr>
          <w:rFonts w:ascii="Times New Roman" w:hAnsi="Times New Roman"/>
          <w:lang w:val="sr-Cyrl-BA"/>
        </w:rPr>
      </w:pPr>
    </w:p>
    <w:p w:rsidR="00624143" w:rsidRPr="005910ED" w:rsidRDefault="00D32838" w:rsidP="007A4EC3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Agencija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okviru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izvještaja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dostavlja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Vladi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AB1ACD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odnosno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podnosi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Narodnoj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skupštini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624143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skladu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kojim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uređuju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njena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nadležnost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rad</w:t>
      </w:r>
      <w:r w:rsidR="00624143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izvještava</w:t>
      </w:r>
      <w:r w:rsidR="00AB1AC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efektima</w:t>
      </w:r>
      <w:r w:rsidR="002960C5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primjene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F21B8C" w:rsidRPr="005910ED">
        <w:rPr>
          <w:rFonts w:ascii="Times New Roman" w:hAnsi="Times New Roman"/>
          <w:lang w:val="sr-Cyrl-BA"/>
        </w:rPr>
        <w:t xml:space="preserve"> 12. </w:t>
      </w:r>
      <w:r>
        <w:rPr>
          <w:rFonts w:ascii="Times New Roman" w:hAnsi="Times New Roman"/>
          <w:lang w:val="sr-Cyrl-BA"/>
        </w:rPr>
        <w:t>ovog</w:t>
      </w:r>
      <w:r w:rsidR="00F21B8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F63ADB" w:rsidRPr="005910ED">
        <w:rPr>
          <w:rFonts w:ascii="Times New Roman" w:hAnsi="Times New Roman"/>
          <w:lang w:val="sr-Cyrl-BA"/>
        </w:rPr>
        <w:t>,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kao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ispunjenosti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uslova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utvrđivanje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prestanka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obaveze</w:t>
      </w:r>
      <w:r w:rsidR="001D018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društvu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pribavlja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prethodnu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saglasnost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Agencije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sopstvenu</w:t>
      </w:r>
      <w:r w:rsidR="001D018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tarifu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premija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cjenovnik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9D31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autoodgovornosti</w:t>
      </w:r>
      <w:r w:rsidR="001D018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propisanu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tim</w:t>
      </w:r>
      <w:r w:rsidR="0062414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članom</w:t>
      </w:r>
      <w:r w:rsidR="00624143" w:rsidRPr="005910ED">
        <w:rPr>
          <w:rFonts w:ascii="Times New Roman" w:hAnsi="Times New Roman"/>
          <w:lang w:val="sr-Cyrl-BA"/>
        </w:rPr>
        <w:t>.“</w:t>
      </w:r>
      <w:r w:rsidR="00111B70" w:rsidRPr="005910ED">
        <w:rPr>
          <w:rFonts w:ascii="Times New Roman" w:hAnsi="Times New Roman"/>
          <w:lang w:val="sr-Cyrl-BA"/>
        </w:rPr>
        <w:t xml:space="preserve"> </w:t>
      </w:r>
    </w:p>
    <w:p w:rsidR="00BC05CF" w:rsidRPr="005910ED" w:rsidRDefault="00BC05CF" w:rsidP="007A4EC3">
      <w:pPr>
        <w:autoSpaceDE w:val="0"/>
        <w:autoSpaceDN w:val="0"/>
        <w:adjustRightInd w:val="0"/>
        <w:rPr>
          <w:rFonts w:ascii="Times New Roman" w:hAnsi="Times New Roman"/>
          <w:lang w:val="sr-Cyrl-BA"/>
        </w:rPr>
      </w:pPr>
    </w:p>
    <w:p w:rsidR="00377C02" w:rsidRPr="005910ED" w:rsidRDefault="00D32838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 w:rsidR="00624143" w:rsidRPr="005910ED">
        <w:rPr>
          <w:rFonts w:ascii="Times New Roman" w:hAnsi="Times New Roman"/>
          <w:lang w:val="sr-Cyrl-BA"/>
        </w:rPr>
        <w:t>9</w:t>
      </w:r>
      <w:r w:rsidR="001D19C0" w:rsidRPr="005910ED">
        <w:rPr>
          <w:rFonts w:ascii="Times New Roman" w:hAnsi="Times New Roman"/>
          <w:lang w:val="sr-Cyrl-BA"/>
        </w:rPr>
        <w:t>.</w:t>
      </w:r>
    </w:p>
    <w:p w:rsidR="00377C02" w:rsidRPr="005910ED" w:rsidRDefault="00377C02" w:rsidP="007A4EC3">
      <w:pPr>
        <w:autoSpaceDE w:val="0"/>
        <w:autoSpaceDN w:val="0"/>
        <w:adjustRightInd w:val="0"/>
        <w:jc w:val="center"/>
        <w:rPr>
          <w:rFonts w:ascii="Times New Roman" w:hAnsi="Times New Roman"/>
          <w:lang w:val="sr-Cyrl-BA"/>
        </w:rPr>
      </w:pPr>
    </w:p>
    <w:p w:rsidR="00377C02" w:rsidRPr="005910ED" w:rsidRDefault="00D32838" w:rsidP="001C0290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Ovaj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stupa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snagu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osmog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objavljivanja</w:t>
      </w:r>
      <w:r w:rsidR="00377C0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377C02" w:rsidRPr="005910ED">
        <w:rPr>
          <w:rFonts w:ascii="Times New Roman" w:hAnsi="Times New Roman"/>
          <w:lang w:val="sr-Cyrl-BA"/>
        </w:rPr>
        <w:t xml:space="preserve"> „</w:t>
      </w:r>
      <w:r>
        <w:rPr>
          <w:rFonts w:ascii="Times New Roman" w:hAnsi="Times New Roman"/>
          <w:lang w:val="sr-Cyrl-BA"/>
        </w:rPr>
        <w:t>Službenom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glasniku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F63ADB" w:rsidRPr="005910ED">
        <w:rPr>
          <w:rFonts w:ascii="Times New Roman" w:hAnsi="Times New Roman"/>
          <w:lang w:val="sr-Cyrl-BA"/>
        </w:rPr>
        <w:t>“.</w:t>
      </w:r>
    </w:p>
    <w:p w:rsidR="00377C02" w:rsidRPr="005910ED" w:rsidRDefault="00377C02" w:rsidP="007A4EC3">
      <w:pPr>
        <w:tabs>
          <w:tab w:val="center" w:pos="7920"/>
        </w:tabs>
        <w:rPr>
          <w:rFonts w:ascii="Times New Roman" w:hAnsi="Times New Roman"/>
          <w:lang w:val="sr-Cyrl-BA" w:eastAsia="bs-Latn-BA"/>
        </w:rPr>
      </w:pPr>
    </w:p>
    <w:p w:rsidR="001C0290" w:rsidRPr="005910ED" w:rsidRDefault="001C0290" w:rsidP="007A4EC3">
      <w:pPr>
        <w:tabs>
          <w:tab w:val="center" w:pos="7920"/>
        </w:tabs>
        <w:rPr>
          <w:rFonts w:ascii="Times New Roman" w:hAnsi="Times New Roman"/>
          <w:lang w:val="sr-Cyrl-BA" w:eastAsia="bs-Latn-BA"/>
        </w:rPr>
      </w:pPr>
    </w:p>
    <w:p w:rsidR="001C0290" w:rsidRPr="005910ED" w:rsidRDefault="001C0290" w:rsidP="007A4EC3">
      <w:pPr>
        <w:tabs>
          <w:tab w:val="center" w:pos="7920"/>
        </w:tabs>
        <w:rPr>
          <w:rFonts w:ascii="Times New Roman" w:hAnsi="Times New Roman"/>
          <w:lang w:val="sr-Cyrl-BA" w:eastAsia="bs-Latn-BA"/>
        </w:rPr>
      </w:pPr>
    </w:p>
    <w:p w:rsidR="00377C02" w:rsidRPr="005910ED" w:rsidRDefault="00D32838" w:rsidP="0001420C">
      <w:pPr>
        <w:tabs>
          <w:tab w:val="center" w:pos="7560"/>
        </w:tabs>
        <w:jc w:val="both"/>
        <w:rPr>
          <w:rFonts w:ascii="Times New Roman" w:hAnsi="Times New Roman"/>
          <w:lang w:val="sr-Cyrl-BA" w:eastAsia="bs-Latn-BA"/>
        </w:rPr>
      </w:pPr>
      <w:r>
        <w:rPr>
          <w:rFonts w:ascii="Times New Roman" w:hAnsi="Times New Roman"/>
          <w:lang w:val="sr-Cyrl-BA" w:eastAsia="bs-Latn-BA"/>
        </w:rPr>
        <w:t>Broj</w:t>
      </w:r>
      <w:r w:rsidR="00377C02" w:rsidRPr="005910ED">
        <w:rPr>
          <w:rFonts w:ascii="Times New Roman" w:hAnsi="Times New Roman"/>
          <w:lang w:val="sr-Cyrl-BA" w:eastAsia="bs-Latn-BA"/>
        </w:rPr>
        <w:t>:</w:t>
      </w:r>
      <w:r w:rsidR="00377C02" w:rsidRPr="005910ED">
        <w:rPr>
          <w:rFonts w:ascii="Times New Roman" w:hAnsi="Times New Roman"/>
          <w:lang w:val="sr-Cyrl-BA" w:eastAsia="bs-Latn-BA"/>
        </w:rPr>
        <w:tab/>
      </w:r>
      <w:r>
        <w:rPr>
          <w:rFonts w:ascii="Times New Roman" w:hAnsi="Times New Roman"/>
          <w:lang w:val="sr-Cyrl-BA" w:eastAsia="bs-Latn-BA"/>
        </w:rPr>
        <w:t>PREDSJEDNIK</w:t>
      </w:r>
    </w:p>
    <w:p w:rsidR="00377C02" w:rsidRPr="005910ED" w:rsidRDefault="00D32838" w:rsidP="0001420C">
      <w:pPr>
        <w:tabs>
          <w:tab w:val="center" w:pos="7560"/>
        </w:tabs>
        <w:jc w:val="both"/>
        <w:rPr>
          <w:rFonts w:ascii="Times New Roman" w:hAnsi="Times New Roman"/>
          <w:lang w:val="sr-Cyrl-BA" w:eastAsia="bs-Latn-BA"/>
        </w:rPr>
      </w:pPr>
      <w:r>
        <w:rPr>
          <w:rFonts w:ascii="Times New Roman" w:hAnsi="Times New Roman"/>
          <w:lang w:val="sr-Cyrl-BA" w:eastAsia="bs-Latn-BA"/>
        </w:rPr>
        <w:t>Datum</w:t>
      </w:r>
      <w:r w:rsidR="00377C02" w:rsidRPr="005910ED">
        <w:rPr>
          <w:rFonts w:ascii="Times New Roman" w:hAnsi="Times New Roman"/>
          <w:lang w:val="sr-Cyrl-BA" w:eastAsia="bs-Latn-BA"/>
        </w:rPr>
        <w:t>:</w:t>
      </w:r>
      <w:r w:rsidR="00377C02" w:rsidRPr="005910ED">
        <w:rPr>
          <w:rFonts w:ascii="Times New Roman" w:hAnsi="Times New Roman"/>
          <w:lang w:val="sr-Cyrl-BA" w:eastAsia="bs-Latn-BA"/>
        </w:rPr>
        <w:tab/>
      </w:r>
      <w:r>
        <w:rPr>
          <w:rFonts w:ascii="Times New Roman" w:hAnsi="Times New Roman"/>
          <w:lang w:val="sr-Cyrl-BA" w:eastAsia="bs-Latn-BA"/>
        </w:rPr>
        <w:t>NARODNE</w:t>
      </w:r>
      <w:r w:rsidR="00377C02" w:rsidRPr="005910ED">
        <w:rPr>
          <w:rFonts w:ascii="Times New Roman" w:hAnsi="Times New Roman"/>
          <w:lang w:val="sr-Cyrl-BA" w:eastAsia="bs-Latn-BA"/>
        </w:rPr>
        <w:t xml:space="preserve"> </w:t>
      </w:r>
      <w:r>
        <w:rPr>
          <w:rFonts w:ascii="Times New Roman" w:hAnsi="Times New Roman"/>
          <w:lang w:val="sr-Cyrl-BA" w:eastAsia="bs-Latn-BA"/>
        </w:rPr>
        <w:t>SKUPŠTINE</w:t>
      </w:r>
    </w:p>
    <w:p w:rsidR="001C0290" w:rsidRPr="005910ED" w:rsidRDefault="001C0290" w:rsidP="001C0290">
      <w:pPr>
        <w:tabs>
          <w:tab w:val="center" w:pos="7920"/>
        </w:tabs>
        <w:rPr>
          <w:rFonts w:ascii="Times New Roman" w:hAnsi="Times New Roman"/>
          <w:lang w:val="sr-Cyrl-BA" w:eastAsia="bs-Latn-BA"/>
        </w:rPr>
      </w:pPr>
      <w:r w:rsidRPr="005910ED">
        <w:rPr>
          <w:rFonts w:ascii="Times New Roman" w:hAnsi="Times New Roman"/>
          <w:lang w:val="sr-Cyrl-BA" w:eastAsia="bs-Latn-BA"/>
        </w:rPr>
        <w:tab/>
      </w:r>
    </w:p>
    <w:p w:rsidR="00AA2178" w:rsidRPr="005910ED" w:rsidRDefault="001C0290" w:rsidP="0001420C">
      <w:pPr>
        <w:tabs>
          <w:tab w:val="center" w:pos="7560"/>
        </w:tabs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 w:eastAsia="bs-Latn-BA"/>
        </w:rPr>
        <w:tab/>
      </w:r>
      <w:r w:rsidR="00D32838">
        <w:rPr>
          <w:rFonts w:ascii="Times New Roman" w:hAnsi="Times New Roman"/>
          <w:lang w:val="sr-Cyrl-BA" w:eastAsia="bs-Latn-BA"/>
        </w:rPr>
        <w:t>Nenad</w:t>
      </w:r>
      <w:r w:rsidR="00377C02" w:rsidRPr="005910ED">
        <w:rPr>
          <w:rFonts w:ascii="Times New Roman" w:hAnsi="Times New Roman"/>
          <w:lang w:val="sr-Cyrl-BA" w:eastAsia="bs-Latn-BA"/>
        </w:rPr>
        <w:t xml:space="preserve"> </w:t>
      </w:r>
      <w:r w:rsidR="00D32838">
        <w:rPr>
          <w:rFonts w:ascii="Times New Roman" w:hAnsi="Times New Roman"/>
          <w:lang w:val="sr-Cyrl-BA" w:eastAsia="bs-Latn-BA"/>
        </w:rPr>
        <w:t>Stevandić</w:t>
      </w:r>
      <w:r w:rsidR="00AA2178" w:rsidRPr="005910ED">
        <w:rPr>
          <w:rFonts w:ascii="Times New Roman" w:hAnsi="Times New Roman"/>
          <w:lang w:val="sr-Cyrl-BA"/>
        </w:rPr>
        <w:br w:type="page"/>
      </w:r>
    </w:p>
    <w:p w:rsidR="00AA2178" w:rsidRPr="005910ED" w:rsidRDefault="00D32838" w:rsidP="007A4EC3">
      <w:pPr>
        <w:jc w:val="center"/>
        <w:rPr>
          <w:rFonts w:ascii="Times New Roman" w:eastAsia="Calibri" w:hAnsi="Times New Roman"/>
          <w:b/>
          <w:lang w:val="sr-Cyrl-BA"/>
        </w:rPr>
      </w:pPr>
      <w:r>
        <w:rPr>
          <w:rFonts w:ascii="Times New Roman" w:eastAsia="Calibri" w:hAnsi="Times New Roman"/>
          <w:b/>
          <w:lang w:val="sr-Cyrl-BA"/>
        </w:rPr>
        <w:lastRenderedPageBreak/>
        <w:t>OBRAZLOŽENJE</w:t>
      </w:r>
    </w:p>
    <w:p w:rsidR="00AA2178" w:rsidRPr="005910ED" w:rsidRDefault="00D32838" w:rsidP="007A4EC3">
      <w:pPr>
        <w:jc w:val="center"/>
        <w:rPr>
          <w:rFonts w:ascii="Times New Roman" w:eastAsia="Calibri" w:hAnsi="Times New Roman"/>
          <w:b/>
          <w:lang w:val="sr-Cyrl-BA"/>
        </w:rPr>
      </w:pPr>
      <w:r>
        <w:rPr>
          <w:rFonts w:ascii="Times New Roman" w:eastAsia="Calibri" w:hAnsi="Times New Roman"/>
          <w:b/>
          <w:lang w:val="sr-Cyrl-BA"/>
        </w:rPr>
        <w:t>PRIJEDLOGA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ZAKONA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O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IZMJENAMA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I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DOPUNAMA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ZAKONA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</w:p>
    <w:p w:rsidR="00AA2178" w:rsidRPr="005910ED" w:rsidRDefault="00D32838" w:rsidP="0001420C">
      <w:pPr>
        <w:jc w:val="center"/>
        <w:rPr>
          <w:rFonts w:ascii="Times New Roman" w:eastAsia="Cambria" w:hAnsi="Times New Roman"/>
          <w:lang w:val="sr-Cyrl-BA"/>
        </w:rPr>
      </w:pPr>
      <w:r>
        <w:rPr>
          <w:rFonts w:ascii="Times New Roman" w:eastAsia="Calibri" w:hAnsi="Times New Roman"/>
          <w:b/>
          <w:lang w:val="sr-Cyrl-BA"/>
        </w:rPr>
        <w:t>O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OBAVEZNIM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OSIGURANJIMA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O</w:t>
      </w:r>
      <w:r w:rsidRPr="005910ED">
        <w:rPr>
          <w:rFonts w:ascii="Times New Roman" w:eastAsia="Calibri" w:hAnsi="Times New Roman"/>
          <w:b/>
          <w:lang w:val="sr-Cyrl-BA"/>
        </w:rPr>
        <w:t xml:space="preserve"> </w:t>
      </w:r>
      <w:r>
        <w:rPr>
          <w:rFonts w:ascii="Times New Roman" w:eastAsia="Calibri" w:hAnsi="Times New Roman"/>
          <w:b/>
          <w:lang w:val="sr-Cyrl-BA"/>
        </w:rPr>
        <w:t>SAOBRAĆAJU</w:t>
      </w:r>
    </w:p>
    <w:p w:rsidR="00AA2178" w:rsidRPr="005910ED" w:rsidRDefault="00AA2178" w:rsidP="007A4EC3">
      <w:pPr>
        <w:ind w:right="49" w:firstLine="709"/>
        <w:jc w:val="both"/>
        <w:rPr>
          <w:rFonts w:ascii="Times New Roman" w:hAnsi="Times New Roman"/>
          <w:lang w:val="sr-Cyrl-BA"/>
        </w:rPr>
      </w:pPr>
    </w:p>
    <w:p w:rsidR="00AA2178" w:rsidRPr="005910ED" w:rsidRDefault="00AA2178" w:rsidP="007A4EC3">
      <w:pPr>
        <w:jc w:val="both"/>
        <w:rPr>
          <w:rFonts w:ascii="Times New Roman" w:eastAsia="Calibri" w:hAnsi="Times New Roman"/>
          <w:b/>
          <w:lang w:val="sr-Cyrl-BA"/>
        </w:rPr>
      </w:pPr>
    </w:p>
    <w:p w:rsidR="00AA2178" w:rsidRPr="005910ED" w:rsidRDefault="001C0290" w:rsidP="001C0290">
      <w:pPr>
        <w:tabs>
          <w:tab w:val="left" w:pos="360"/>
        </w:tabs>
        <w:jc w:val="both"/>
        <w:rPr>
          <w:rFonts w:ascii="Times New Roman" w:eastAsia="Calibri" w:hAnsi="Times New Roman"/>
          <w:b/>
          <w:lang w:val="sr-Cyrl-BA"/>
        </w:rPr>
      </w:pPr>
      <w:r w:rsidRPr="005910ED">
        <w:rPr>
          <w:rFonts w:ascii="Times New Roman" w:eastAsia="Calibri" w:hAnsi="Times New Roman"/>
          <w:b/>
          <w:lang w:val="sr-Cyrl-BA"/>
        </w:rPr>
        <w:t>I</w:t>
      </w:r>
      <w:r w:rsidRPr="005910ED">
        <w:rPr>
          <w:rFonts w:ascii="Times New Roman" w:eastAsia="Calibri" w:hAnsi="Times New Roman"/>
          <w:b/>
          <w:lang w:val="sr-Cyrl-BA"/>
        </w:rPr>
        <w:tab/>
      </w:r>
      <w:r w:rsidR="00D32838">
        <w:rPr>
          <w:rFonts w:ascii="Times New Roman" w:eastAsia="Calibri" w:hAnsi="Times New Roman"/>
          <w:b/>
          <w:lang w:val="sr-Cyrl-BA"/>
        </w:rPr>
        <w:t>USTAVNI</w:t>
      </w:r>
      <w:r w:rsidR="00AA2178" w:rsidRPr="005910ED">
        <w:rPr>
          <w:rFonts w:ascii="Times New Roman" w:eastAsia="Calibri" w:hAnsi="Times New Roman"/>
          <w:b/>
          <w:lang w:val="sr-Cyrl-BA"/>
        </w:rPr>
        <w:t xml:space="preserve"> </w:t>
      </w:r>
      <w:r w:rsidR="00D32838">
        <w:rPr>
          <w:rFonts w:ascii="Times New Roman" w:eastAsia="Calibri" w:hAnsi="Times New Roman"/>
          <w:b/>
          <w:lang w:val="sr-Cyrl-BA"/>
        </w:rPr>
        <w:t>OSNOV</w:t>
      </w:r>
    </w:p>
    <w:p w:rsidR="00AA2178" w:rsidRPr="005910ED" w:rsidRDefault="00AA2178" w:rsidP="007A4EC3">
      <w:pPr>
        <w:jc w:val="both"/>
        <w:rPr>
          <w:rFonts w:ascii="Times New Roman" w:eastAsia="Calibri" w:hAnsi="Times New Roman"/>
          <w:b/>
          <w:sz w:val="22"/>
          <w:szCs w:val="22"/>
          <w:lang w:val="sr-Cyrl-BA"/>
        </w:rPr>
      </w:pP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eastAsia="Calibri" w:hAnsi="Times New Roman"/>
          <w:b/>
          <w:sz w:val="22"/>
          <w:szCs w:val="22"/>
          <w:lang w:val="sr-Cyrl-BA"/>
        </w:rPr>
        <w:tab/>
      </w:r>
    </w:p>
    <w:p w:rsidR="00AA2178" w:rsidRPr="005910ED" w:rsidRDefault="00D32838" w:rsidP="007A4EC3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Ustavni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osnov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donošenje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izmjenama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dopunama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A078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obaveznim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osiguranjima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saobraćaju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sadržan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Amandmanu</w:t>
      </w:r>
      <w:r w:rsidR="00AA2178" w:rsidRPr="005910ED">
        <w:rPr>
          <w:rFonts w:ascii="Times New Roman" w:hAnsi="Times New Roman"/>
          <w:lang w:val="sr-Cyrl-BA"/>
        </w:rPr>
        <w:t xml:space="preserve"> XXXII </w:t>
      </w:r>
      <w:r>
        <w:rPr>
          <w:rFonts w:ascii="Times New Roman" w:hAnsi="Times New Roman"/>
          <w:lang w:val="sr-Cyrl-BA"/>
        </w:rPr>
        <w:t>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</w:t>
      </w:r>
      <w:r w:rsidR="00AA2178" w:rsidRPr="005910ED">
        <w:rPr>
          <w:rFonts w:ascii="Times New Roman" w:hAnsi="Times New Roman"/>
          <w:lang w:val="sr-Cyrl-BA"/>
        </w:rPr>
        <w:t xml:space="preserve"> 68. </w:t>
      </w:r>
      <w:r>
        <w:rPr>
          <w:rFonts w:ascii="Times New Roman" w:hAnsi="Times New Roman"/>
          <w:lang w:val="sr-Cyrl-BA"/>
        </w:rPr>
        <w:t>tačka</w:t>
      </w:r>
      <w:r w:rsidR="00AA2178" w:rsidRPr="005910ED">
        <w:rPr>
          <w:rFonts w:ascii="Times New Roman" w:hAnsi="Times New Roman"/>
          <w:lang w:val="sr-Cyrl-BA"/>
        </w:rPr>
        <w:t xml:space="preserve"> 6. </w:t>
      </w:r>
      <w:r>
        <w:rPr>
          <w:rFonts w:ascii="Times New Roman" w:hAnsi="Times New Roman"/>
          <w:lang w:val="sr-Cyrl-BA"/>
        </w:rPr>
        <w:t>Ustava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prema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kojoj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uređuje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svojinske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obligacione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odnose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svih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oblika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svojine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pravni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položaj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preduzeća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drugih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organizacija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njihovih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udruženja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komora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ekonomske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odnose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inostranstvom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nisu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preneseni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institucije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Bosne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Hercegovine</w:t>
      </w:r>
      <w:r w:rsidR="001D19C0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tržište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planiranje</w:t>
      </w:r>
      <w:r w:rsidR="001D19C0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kao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članu</w:t>
      </w:r>
      <w:r w:rsidR="00AA2178" w:rsidRPr="005910ED">
        <w:rPr>
          <w:rFonts w:ascii="Times New Roman" w:hAnsi="Times New Roman"/>
          <w:lang w:val="sr-Cyrl-BA"/>
        </w:rPr>
        <w:t xml:space="preserve"> 70. </w:t>
      </w:r>
      <w:r>
        <w:rPr>
          <w:rFonts w:ascii="Times New Roman" w:hAnsi="Times New Roman"/>
          <w:lang w:val="sr-Cyrl-BA"/>
        </w:rPr>
        <w:t>tačka</w:t>
      </w:r>
      <w:r w:rsidR="00AA2178" w:rsidRPr="005910ED">
        <w:rPr>
          <w:rFonts w:ascii="Times New Roman" w:hAnsi="Times New Roman"/>
          <w:lang w:val="sr-Cyrl-BA"/>
        </w:rPr>
        <w:t xml:space="preserve"> 2. </w:t>
      </w:r>
      <w:r>
        <w:rPr>
          <w:rFonts w:ascii="Times New Roman" w:hAnsi="Times New Roman"/>
          <w:lang w:val="sr-Cyrl-BA"/>
        </w:rPr>
        <w:t>Ustava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prema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kojem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Narodna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skupština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donosi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zakone</w:t>
      </w:r>
      <w:r w:rsidR="00AA217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druge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opšte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akte</w:t>
      </w:r>
      <w:r w:rsidR="00AA2178" w:rsidRPr="005910ED">
        <w:rPr>
          <w:rFonts w:ascii="Times New Roman" w:hAnsi="Times New Roman"/>
          <w:lang w:val="sr-Cyrl-BA"/>
        </w:rPr>
        <w:t>.</w:t>
      </w:r>
    </w:p>
    <w:p w:rsidR="00AA2178" w:rsidRPr="005910ED" w:rsidRDefault="00AA2178" w:rsidP="007A4EC3">
      <w:pPr>
        <w:tabs>
          <w:tab w:val="left" w:pos="284"/>
        </w:tabs>
        <w:rPr>
          <w:rFonts w:ascii="Times New Roman" w:hAnsi="Times New Roman"/>
          <w:b/>
          <w:lang w:val="sr-Cyrl-BA"/>
        </w:rPr>
      </w:pPr>
    </w:p>
    <w:p w:rsidR="00AA2178" w:rsidRPr="005910ED" w:rsidRDefault="001C0290" w:rsidP="001C0290">
      <w:pPr>
        <w:tabs>
          <w:tab w:val="left" w:pos="360"/>
        </w:tabs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>II</w:t>
      </w: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USKLAĐENOST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USTAVOM</w:t>
      </w:r>
      <w:r w:rsidR="00AA2178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PRAVNIM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SISTEMOM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PRAVILIMA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NORMATIVNOPRAVNE</w:t>
      </w:r>
      <w:r w:rsidR="00AA2178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TEHNIKE</w:t>
      </w:r>
    </w:p>
    <w:p w:rsidR="001D19C0" w:rsidRPr="005910ED" w:rsidRDefault="001D19C0" w:rsidP="001C0290">
      <w:pPr>
        <w:tabs>
          <w:tab w:val="left" w:pos="360"/>
        </w:tabs>
        <w:jc w:val="both"/>
        <w:rPr>
          <w:rFonts w:ascii="Times New Roman" w:hAnsi="Times New Roman"/>
          <w:b/>
          <w:lang w:val="sr-Cyrl-BA"/>
        </w:rPr>
      </w:pPr>
    </w:p>
    <w:p w:rsidR="00791F8B" w:rsidRPr="005910ED" w:rsidRDefault="00791F8B" w:rsidP="00791F8B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Prema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Mišljenju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Republičkog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sekretarijata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zakonodavstvo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broj</w:t>
      </w:r>
      <w:r w:rsidRPr="005910ED">
        <w:rPr>
          <w:rFonts w:ascii="Times New Roman" w:hAnsi="Times New Roman"/>
          <w:lang w:val="sr-Cyrl-BA"/>
        </w:rPr>
        <w:t xml:space="preserve">: 22.03-020-2725/23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23. </w:t>
      </w:r>
      <w:r w:rsidR="00D32838">
        <w:rPr>
          <w:rFonts w:ascii="Times New Roman" w:hAnsi="Times New Roman"/>
          <w:lang w:val="sr-Cyrl-BA"/>
        </w:rPr>
        <w:t>oktobra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ustavni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donošenje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sadržan</w:t>
      </w:r>
      <w:r w:rsidRPr="005910ED">
        <w:rPr>
          <w:rFonts w:ascii="Times New Roman" w:hAnsi="Times New Roman"/>
          <w:lang w:val="sr-Cyrl-BA"/>
        </w:rPr>
        <w:t xml:space="preserve"> je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Amandmanu</w:t>
      </w:r>
      <w:r w:rsidRPr="005910ED">
        <w:rPr>
          <w:rFonts w:ascii="Times New Roman" w:hAnsi="Times New Roman"/>
          <w:lang w:val="sr-Cyrl-BA"/>
        </w:rPr>
        <w:t xml:space="preserve"> XXXII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</w:t>
      </w:r>
      <w:r w:rsidRPr="005910ED">
        <w:rPr>
          <w:rFonts w:ascii="Times New Roman" w:hAnsi="Times New Roman"/>
          <w:lang w:val="sr-Cyrl-BA"/>
        </w:rPr>
        <w:t xml:space="preserve"> 68. </w:t>
      </w:r>
      <w:r w:rsidR="00D32838">
        <w:rPr>
          <w:rFonts w:ascii="Times New Roman" w:hAnsi="Times New Roman"/>
          <w:lang w:val="sr-Cyrl-BA"/>
        </w:rPr>
        <w:t>tačka</w:t>
      </w:r>
      <w:r w:rsidRPr="005910ED">
        <w:rPr>
          <w:rFonts w:ascii="Times New Roman" w:hAnsi="Times New Roman"/>
          <w:lang w:val="sr-Cyrl-BA"/>
        </w:rPr>
        <w:t xml:space="preserve"> 6. </w:t>
      </w:r>
      <w:r w:rsidR="00D32838">
        <w:rPr>
          <w:rFonts w:ascii="Times New Roman" w:hAnsi="Times New Roman"/>
          <w:lang w:val="sr-Cyrl-BA"/>
        </w:rPr>
        <w:t>Ustava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prema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između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ostalog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uređuje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obezbjeđuje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svojinske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obligacione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odnose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oblika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svojine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pravni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položaj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preduzeća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organizacija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njihovih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udruženja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komora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Takođe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članom</w:t>
      </w:r>
      <w:r w:rsidRPr="005910ED">
        <w:rPr>
          <w:rFonts w:ascii="Times New Roman" w:hAnsi="Times New Roman"/>
          <w:lang w:val="sr-Cyrl-BA"/>
        </w:rPr>
        <w:t xml:space="preserve"> 70. </w:t>
      </w:r>
      <w:r w:rsidR="00D32838">
        <w:rPr>
          <w:rFonts w:ascii="Times New Roman" w:hAnsi="Times New Roman"/>
          <w:lang w:val="sr-Cyrl-BA"/>
        </w:rPr>
        <w:t>tačka</w:t>
      </w:r>
      <w:r w:rsidRPr="005910ED">
        <w:rPr>
          <w:rFonts w:ascii="Times New Roman" w:hAnsi="Times New Roman"/>
          <w:lang w:val="sr-Cyrl-BA"/>
        </w:rPr>
        <w:t xml:space="preserve"> 2. </w:t>
      </w:r>
      <w:r w:rsidR="00D32838">
        <w:rPr>
          <w:rFonts w:ascii="Times New Roman" w:hAnsi="Times New Roman"/>
          <w:lang w:val="sr-Cyrl-BA"/>
        </w:rPr>
        <w:t>Ustava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druge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opšte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akte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91F8B" w:rsidRPr="005910ED" w:rsidRDefault="00791F8B" w:rsidP="00791F8B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Ovaj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sekretarijat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Nacrt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dopunama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saobraćaju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aktom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broj</w:t>
      </w:r>
      <w:r w:rsidRPr="005910ED">
        <w:rPr>
          <w:rFonts w:ascii="Times New Roman" w:hAnsi="Times New Roman"/>
          <w:lang w:val="sr-Cyrl-BA"/>
        </w:rPr>
        <w:t xml:space="preserve">: 22.03-020-1955/23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21. </w:t>
      </w:r>
      <w:r w:rsidR="00D32838">
        <w:rPr>
          <w:rFonts w:ascii="Times New Roman" w:hAnsi="Times New Roman"/>
          <w:lang w:val="sr-Cyrl-BA"/>
        </w:rPr>
        <w:t>jula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pozitivno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mišljenje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Nacrt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usvojila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Petoj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redovnoj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sjednici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održanoj</w:t>
      </w:r>
      <w:r w:rsidRPr="005910ED">
        <w:rPr>
          <w:rFonts w:ascii="Times New Roman" w:hAnsi="Times New Roman"/>
          <w:lang w:val="sr-Cyrl-BA"/>
        </w:rPr>
        <w:t xml:space="preserve"> 28. </w:t>
      </w:r>
      <w:r w:rsidR="00D32838">
        <w:rPr>
          <w:rFonts w:ascii="Times New Roman" w:hAnsi="Times New Roman"/>
          <w:lang w:val="sr-Cyrl-BA"/>
        </w:rPr>
        <w:t>septembra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91F8B" w:rsidRPr="005910ED" w:rsidRDefault="00791F8B" w:rsidP="00791F8B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Razlozi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donošenje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potrebi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odlaganja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proširivanja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nadležnosti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>.</w:t>
      </w:r>
    </w:p>
    <w:p w:rsidR="00791F8B" w:rsidRPr="005910ED" w:rsidRDefault="00791F8B" w:rsidP="00791F8B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S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obzirom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fazi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razmatranja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Narodnoj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bilo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primjedaba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Nacrt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tekst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odgovara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tekstu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Nacrta</w:t>
      </w:r>
      <w:r w:rsidRPr="005910ED">
        <w:rPr>
          <w:rFonts w:ascii="Times New Roman" w:hAnsi="Times New Roman"/>
          <w:lang w:val="sr-Cyrl-BA"/>
        </w:rPr>
        <w:t>.</w:t>
      </w:r>
    </w:p>
    <w:p w:rsidR="00791F8B" w:rsidRPr="005910ED" w:rsidRDefault="00791F8B" w:rsidP="00791F8B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Ovaj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sekretarijat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konstatuje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tekst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usklađen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 („</w:t>
      </w:r>
      <w:r w:rsidR="00D32838">
        <w:rPr>
          <w:rFonts w:ascii="Times New Roman" w:hAnsi="Times New Roman"/>
          <w:lang w:val="sr-Cyrl-BA"/>
        </w:rPr>
        <w:t>Službeni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glasnik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“, </w:t>
      </w:r>
      <w:r w:rsidR="00D32838">
        <w:rPr>
          <w:rFonts w:ascii="Times New Roman" w:hAnsi="Times New Roman"/>
          <w:lang w:val="sr-Cyrl-BA"/>
        </w:rPr>
        <w:t>broj</w:t>
      </w:r>
      <w:r w:rsidRPr="005910ED">
        <w:rPr>
          <w:rFonts w:ascii="Times New Roman" w:hAnsi="Times New Roman"/>
          <w:lang w:val="sr-Cyrl-BA"/>
        </w:rPr>
        <w:t xml:space="preserve"> 24/14).</w:t>
      </w:r>
    </w:p>
    <w:p w:rsidR="00C5425C" w:rsidRPr="005910ED" w:rsidRDefault="00791F8B" w:rsidP="00C5425C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Budući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Republički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sekretarijat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zakonodavstvo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utvrdio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usklađen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Ustavom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pravnim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sistemom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mišljenja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dopunama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saobraćaju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može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uputiti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razmatranje</w:t>
      </w:r>
      <w:r w:rsidRPr="005910ED">
        <w:rPr>
          <w:rFonts w:ascii="Times New Roman" w:hAnsi="Times New Roman"/>
          <w:lang w:val="sr-Cyrl-BA"/>
        </w:rPr>
        <w:t>.</w:t>
      </w:r>
    </w:p>
    <w:p w:rsidR="00C5425C" w:rsidRPr="005910ED" w:rsidRDefault="00C5425C" w:rsidP="00C5425C">
      <w:pPr>
        <w:jc w:val="both"/>
        <w:rPr>
          <w:rFonts w:ascii="Times New Roman" w:hAnsi="Times New Roman"/>
          <w:lang w:val="sr-Cyrl-BA"/>
        </w:rPr>
      </w:pPr>
    </w:p>
    <w:p w:rsidR="00AA2178" w:rsidRPr="005910ED" w:rsidRDefault="00AA2178" w:rsidP="00D32838">
      <w:pPr>
        <w:tabs>
          <w:tab w:val="left" w:pos="54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>III</w:t>
      </w: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USKLAĐENOST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PRAVNIM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PORETKOM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EVROPSKE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UNIJE</w:t>
      </w:r>
    </w:p>
    <w:p w:rsidR="00AA2178" w:rsidRPr="005910ED" w:rsidRDefault="00AA2178" w:rsidP="007A4EC3">
      <w:pPr>
        <w:tabs>
          <w:tab w:val="left" w:pos="360"/>
        </w:tabs>
        <w:jc w:val="both"/>
        <w:rPr>
          <w:rFonts w:ascii="Times New Roman" w:hAnsi="Times New Roman"/>
          <w:sz w:val="22"/>
          <w:szCs w:val="22"/>
          <w:lang w:val="sr-Cyrl-BA"/>
        </w:rPr>
      </w:pPr>
      <w:r w:rsidRPr="005910ED">
        <w:rPr>
          <w:rFonts w:ascii="Times New Roman" w:hAnsi="Times New Roman"/>
          <w:b/>
          <w:sz w:val="22"/>
          <w:szCs w:val="22"/>
          <w:lang w:val="sr-Cyrl-BA"/>
        </w:rPr>
        <w:tab/>
      </w:r>
      <w:r w:rsidRPr="005910ED">
        <w:rPr>
          <w:rFonts w:ascii="Times New Roman" w:hAnsi="Times New Roman"/>
          <w:sz w:val="22"/>
          <w:szCs w:val="22"/>
          <w:lang w:val="sr-Cyrl-BA"/>
        </w:rPr>
        <w:t xml:space="preserve"> </w:t>
      </w:r>
    </w:p>
    <w:p w:rsidR="007458EA" w:rsidRPr="005910ED" w:rsidRDefault="007458EA" w:rsidP="007458EA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sz w:val="22"/>
          <w:szCs w:val="22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Prema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Mišljenju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Ministarstva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evropske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integracije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međunarodnu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saradnju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broj</w:t>
      </w:r>
      <w:r w:rsidRPr="005910ED">
        <w:rPr>
          <w:rFonts w:ascii="Times New Roman" w:hAnsi="Times New Roman"/>
          <w:lang w:val="sr-Cyrl-BA"/>
        </w:rPr>
        <w:t xml:space="preserve">: 17.03-020-2723/23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24. </w:t>
      </w:r>
      <w:r w:rsidR="00D32838">
        <w:rPr>
          <w:rFonts w:ascii="Times New Roman" w:hAnsi="Times New Roman"/>
          <w:lang w:val="sr-Cyrl-BA"/>
        </w:rPr>
        <w:t>oktobra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nakon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uvida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Evropske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unije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analize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dopunama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saobraćaju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), </w:t>
      </w:r>
      <w:r w:rsidR="00D32838">
        <w:rPr>
          <w:rFonts w:ascii="Times New Roman" w:hAnsi="Times New Roman"/>
          <w:lang w:val="sr-Cyrl-BA"/>
        </w:rPr>
        <w:t>ustanovljen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obavezujući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izvor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predmet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uređivanja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dostavljenog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prijedloga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D32838" w:rsidP="007458EA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prilikom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izrade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Prijedloga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kao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relevantnu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identifikovao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Direktivu</w:t>
      </w:r>
      <w:r w:rsidR="007458EA" w:rsidRPr="005910ED">
        <w:rPr>
          <w:rFonts w:ascii="Times New Roman" w:hAnsi="Times New Roman"/>
          <w:lang w:val="sr-Cyrl-BA"/>
        </w:rPr>
        <w:t xml:space="preserve"> 2009/138/</w:t>
      </w:r>
      <w:r>
        <w:rPr>
          <w:rFonts w:ascii="Times New Roman" w:hAnsi="Times New Roman"/>
          <w:lang w:val="sr-Cyrl-BA"/>
        </w:rPr>
        <w:t>EZ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Evropskog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parlamenta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Savjeta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7458EA" w:rsidRPr="005910ED">
        <w:rPr>
          <w:rFonts w:ascii="Times New Roman" w:hAnsi="Times New Roman"/>
          <w:lang w:val="sr-Cyrl-BA"/>
        </w:rPr>
        <w:t xml:space="preserve"> 25. </w:t>
      </w:r>
      <w:r>
        <w:rPr>
          <w:rFonts w:ascii="Times New Roman" w:hAnsi="Times New Roman"/>
          <w:lang w:val="sr-Cyrl-BA"/>
        </w:rPr>
        <w:t>novembra</w:t>
      </w:r>
      <w:r w:rsidR="007458EA" w:rsidRPr="005910ED">
        <w:rPr>
          <w:rFonts w:ascii="Times New Roman" w:hAnsi="Times New Roman"/>
          <w:lang w:val="sr-Cyrl-BA"/>
        </w:rPr>
        <w:t xml:space="preserve"> 2009. </w:t>
      </w:r>
      <w:r>
        <w:rPr>
          <w:rFonts w:ascii="Times New Roman" w:hAnsi="Times New Roman"/>
          <w:lang w:val="sr-Cyrl-BA"/>
        </w:rPr>
        <w:t>godine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osnivanju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lastRenderedPageBreak/>
        <w:t>obavljanju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djelatnosti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reosiguranja</w:t>
      </w:r>
      <w:r w:rsidR="007458EA" w:rsidRPr="005910ED">
        <w:rPr>
          <w:rFonts w:ascii="Times New Roman" w:hAnsi="Times New Roman"/>
          <w:lang w:val="sr-Cyrl-BA"/>
        </w:rPr>
        <w:t xml:space="preserve"> (</w:t>
      </w:r>
      <w:r>
        <w:rPr>
          <w:rFonts w:ascii="Times New Roman" w:hAnsi="Times New Roman"/>
          <w:lang w:val="sr-Cyrl-BA"/>
        </w:rPr>
        <w:t>Solventnost</w:t>
      </w:r>
      <w:r w:rsidR="007458EA" w:rsidRPr="005910ED">
        <w:rPr>
          <w:rFonts w:ascii="Times New Roman" w:hAnsi="Times New Roman"/>
          <w:lang w:val="sr-Cyrl-BA"/>
        </w:rPr>
        <w:t xml:space="preserve"> II)</w:t>
      </w:r>
      <w:r w:rsidR="007458EA" w:rsidRPr="005910ED">
        <w:rPr>
          <w:rStyle w:val="FootnoteReference"/>
          <w:rFonts w:ascii="Times New Roman" w:hAnsi="Times New Roman"/>
          <w:lang w:val="sr-Cyrl-BA"/>
        </w:rPr>
        <w:footnoteReference w:id="1"/>
      </w:r>
      <w:r w:rsidR="007458EA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Član</w:t>
      </w:r>
      <w:r w:rsidR="007458EA" w:rsidRPr="005910ED">
        <w:rPr>
          <w:rFonts w:ascii="Times New Roman" w:hAnsi="Times New Roman"/>
          <w:lang w:val="sr-Cyrl-BA"/>
        </w:rPr>
        <w:t xml:space="preserve"> 21. </w:t>
      </w:r>
      <w:r>
        <w:rPr>
          <w:rFonts w:ascii="Times New Roman" w:hAnsi="Times New Roman"/>
          <w:lang w:val="sr-Cyrl-BA"/>
        </w:rPr>
        <w:t>predmetne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direktive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propisuje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uslove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polise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države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članice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zahtijevaju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saglasnost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opšte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posebne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uslove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polise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cjenovnike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premija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navedeno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imao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vidu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prilikom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formulisanja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izmjene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7458EA" w:rsidRPr="005910ED">
        <w:rPr>
          <w:rFonts w:ascii="Times New Roman" w:hAnsi="Times New Roman"/>
          <w:lang w:val="sr-Cyrl-BA"/>
        </w:rPr>
        <w:t xml:space="preserve"> 12. </w:t>
      </w:r>
      <w:r>
        <w:rPr>
          <w:rFonts w:ascii="Times New Roman" w:hAnsi="Times New Roman"/>
          <w:lang w:val="sr-Cyrl-BA"/>
        </w:rPr>
        <w:t>Zakona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obaveznim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saobraćaju</w:t>
      </w:r>
      <w:r w:rsidR="007458EA" w:rsidRPr="005910ED">
        <w:rPr>
          <w:rStyle w:val="FootnoteReference"/>
          <w:rFonts w:ascii="Times New Roman" w:hAnsi="Times New Roman"/>
          <w:lang w:val="sr-Cyrl-BA"/>
        </w:rPr>
        <w:footnoteReference w:id="2"/>
      </w:r>
      <w:r w:rsidR="007458EA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Izmjenom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predloženo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djelimična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autoodgovornosti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prolongira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kraja</w:t>
      </w:r>
      <w:r w:rsidR="007458EA" w:rsidRPr="005910ED">
        <w:rPr>
          <w:rFonts w:ascii="Times New Roman" w:hAnsi="Times New Roman"/>
          <w:lang w:val="sr-Cyrl-BA"/>
        </w:rPr>
        <w:t xml:space="preserve"> 2026. </w:t>
      </w:r>
      <w:r>
        <w:rPr>
          <w:rFonts w:ascii="Times New Roman" w:hAnsi="Times New Roman"/>
          <w:lang w:val="sr-Cyrl-BA"/>
        </w:rPr>
        <w:t>godine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kada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će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vršiti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uslova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mogućnost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potpune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usklađivanja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zahtjevima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Direktive</w:t>
      </w:r>
      <w:r w:rsidR="007458EA"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D32838" w:rsidP="007458EA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Zbog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obrazloženog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Izjavi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usklađenosti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stoji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ocjena</w:t>
      </w:r>
      <w:r w:rsidR="007458EA" w:rsidRPr="005910ED">
        <w:rPr>
          <w:rFonts w:ascii="Times New Roman" w:hAnsi="Times New Roman"/>
          <w:lang w:val="sr-Cyrl-BA"/>
        </w:rPr>
        <w:t xml:space="preserve"> „</w:t>
      </w:r>
      <w:r>
        <w:rPr>
          <w:rFonts w:ascii="Times New Roman" w:hAnsi="Times New Roman"/>
          <w:lang w:val="sr-Cyrl-BA"/>
        </w:rPr>
        <w:t>djelimično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usklađeno</w:t>
      </w:r>
      <w:r w:rsidR="007458EA" w:rsidRPr="005910ED">
        <w:rPr>
          <w:rFonts w:ascii="Times New Roman" w:hAnsi="Times New Roman"/>
          <w:lang w:val="sr-Cyrl-BA"/>
        </w:rPr>
        <w:t>“.</w:t>
      </w:r>
    </w:p>
    <w:p w:rsidR="007458EA" w:rsidRPr="005910ED" w:rsidRDefault="00D32838" w:rsidP="007458EA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Usvajanje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Prijedloga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doprinijeće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ispunjavanju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7458EA" w:rsidRPr="005910ED">
        <w:rPr>
          <w:rFonts w:ascii="Times New Roman" w:hAnsi="Times New Roman"/>
          <w:lang w:val="sr-Cyrl-BA"/>
        </w:rPr>
        <w:t xml:space="preserve"> 89. </w:t>
      </w:r>
      <w:r>
        <w:rPr>
          <w:rFonts w:ascii="Times New Roman" w:hAnsi="Times New Roman"/>
          <w:lang w:val="sr-Cyrl-BA"/>
        </w:rPr>
        <w:t>SSP</w:t>
      </w:r>
      <w:r w:rsidR="007458EA" w:rsidRPr="005910ED">
        <w:rPr>
          <w:rStyle w:val="FootnoteReference"/>
          <w:rFonts w:ascii="Times New Roman" w:hAnsi="Times New Roman"/>
          <w:lang w:val="sr-Cyrl-BA"/>
        </w:rPr>
        <w:footnoteReference w:id="3"/>
      </w:r>
      <w:r w:rsidR="007458E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koje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odnose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saradnju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ugovornih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strana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oblasti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bankarstva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ostalih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finansijskih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usluga</w:t>
      </w:r>
      <w:r w:rsidR="007458EA" w:rsidRPr="005910ED">
        <w:rPr>
          <w:rFonts w:ascii="Times New Roman" w:hAnsi="Times New Roman"/>
          <w:lang w:val="sr-Cyrl-BA"/>
        </w:rPr>
        <w:t xml:space="preserve">. </w:t>
      </w:r>
    </w:p>
    <w:p w:rsidR="00016DFF" w:rsidRPr="005910ED" w:rsidRDefault="00016DFF" w:rsidP="001C0290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</w:p>
    <w:p w:rsidR="006F6E99" w:rsidRPr="005910ED" w:rsidRDefault="00D32838" w:rsidP="00D32838">
      <w:pPr>
        <w:tabs>
          <w:tab w:val="left" w:pos="540"/>
        </w:tabs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IV </w:t>
      </w:r>
      <w:r w:rsidRPr="005910ED">
        <w:rPr>
          <w:rFonts w:ascii="Times New Roman" w:hAnsi="Times New Roman"/>
          <w:b/>
          <w:lang w:val="sr-Cyrl-BA"/>
        </w:rPr>
        <w:tab/>
      </w:r>
      <w:r>
        <w:rPr>
          <w:rFonts w:ascii="Times New Roman" w:hAnsi="Times New Roman"/>
          <w:b/>
          <w:lang w:val="sr-Cyrl-BA"/>
        </w:rPr>
        <w:t>RAZLOZI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DONOŠENJE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ZAKONA</w:t>
      </w:r>
    </w:p>
    <w:p w:rsidR="006F6E99" w:rsidRPr="005910ED" w:rsidRDefault="006F6E99" w:rsidP="007A4EC3">
      <w:pPr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ab/>
      </w:r>
    </w:p>
    <w:p w:rsidR="006F6E99" w:rsidRPr="005910ED" w:rsidRDefault="001C0290" w:rsidP="007A4EC3">
      <w:pPr>
        <w:jc w:val="both"/>
        <w:rPr>
          <w:rFonts w:ascii="Times New Roman" w:eastAsia="Calibri" w:hAnsi="Times New Roman"/>
          <w:sz w:val="22"/>
          <w:szCs w:val="22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ab/>
      </w:r>
      <w:r w:rsidR="00D32838">
        <w:rPr>
          <w:rFonts w:ascii="Times New Roman" w:eastAsia="Calibri" w:hAnsi="Times New Roman"/>
          <w:lang w:val="sr-Cyrl-BA"/>
        </w:rPr>
        <w:t>Razlozi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donošenje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izmjena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dopuna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obaveznim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osiguranjima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saobraćaju</w:t>
      </w:r>
      <w:r w:rsidR="006F6E99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daljem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tekstu</w:t>
      </w:r>
      <w:r w:rsidR="006F6E99" w:rsidRPr="005910ED">
        <w:rPr>
          <w:rFonts w:ascii="Times New Roman" w:eastAsia="Calibri" w:hAnsi="Times New Roman"/>
          <w:lang w:val="sr-Cyrl-BA"/>
        </w:rPr>
        <w:t xml:space="preserve">: </w:t>
      </w:r>
      <w:r w:rsidR="00D32838">
        <w:rPr>
          <w:rFonts w:ascii="Times New Roman" w:eastAsia="Calibri" w:hAnsi="Times New Roman"/>
          <w:lang w:val="sr-Cyrl-BA"/>
        </w:rPr>
        <w:t>Zakon</w:t>
      </w:r>
      <w:r w:rsidR="006F6E99" w:rsidRPr="005910ED">
        <w:rPr>
          <w:rFonts w:ascii="Times New Roman" w:eastAsia="Calibri" w:hAnsi="Times New Roman"/>
          <w:lang w:val="sr-Cyrl-BA"/>
        </w:rPr>
        <w:t xml:space="preserve">) </w:t>
      </w:r>
      <w:r w:rsidR="00D32838">
        <w:rPr>
          <w:rFonts w:ascii="Times New Roman" w:eastAsia="Calibri" w:hAnsi="Times New Roman"/>
          <w:lang w:val="sr-Cyrl-BA"/>
        </w:rPr>
        <w:t>sadržani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potrebi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prolongiranja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utvrđenih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rokova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slobodnog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određivanja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premija</w:t>
      </w:r>
      <w:r w:rsidR="006F6E99" w:rsidRPr="005910ED">
        <w:rPr>
          <w:rFonts w:ascii="Times New Roman" w:hAnsi="Times New Roman"/>
          <w:lang w:val="sr-Cyrl-BA"/>
        </w:rPr>
        <w:t xml:space="preserve">)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>)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tzv</w:t>
      </w:r>
      <w:r w:rsidR="006F6E99" w:rsidRPr="005910ED">
        <w:rPr>
          <w:rFonts w:ascii="Times New Roman" w:eastAsia="Calibri" w:hAnsi="Times New Roman"/>
          <w:lang w:val="sr-Cyrl-BA"/>
        </w:rPr>
        <w:t xml:space="preserve">. </w:t>
      </w:r>
      <w:r w:rsidR="00D32838">
        <w:rPr>
          <w:rFonts w:ascii="Times New Roman" w:eastAsia="Calibri" w:hAnsi="Times New Roman"/>
          <w:lang w:val="sr-Cyrl-BA"/>
        </w:rPr>
        <w:t>liberalizacije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AO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kao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proširivanja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nadležnosti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Zaštitnog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fonda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Republike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Srpske</w:t>
      </w:r>
      <w:r w:rsidR="006F6E99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daljem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tekstu</w:t>
      </w:r>
      <w:r w:rsidR="006F6E99" w:rsidRPr="005910ED">
        <w:rPr>
          <w:rFonts w:ascii="Times New Roman" w:eastAsia="Calibri" w:hAnsi="Times New Roman"/>
          <w:lang w:val="sr-Cyrl-BA"/>
        </w:rPr>
        <w:t xml:space="preserve">: </w:t>
      </w:r>
      <w:r w:rsidR="00D32838">
        <w:rPr>
          <w:rFonts w:ascii="Times New Roman" w:eastAsia="Calibri" w:hAnsi="Times New Roman"/>
          <w:lang w:val="sr-Cyrl-BA"/>
        </w:rPr>
        <w:t>Zaštitni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fond</w:t>
      </w:r>
      <w:r w:rsidR="006F6E99" w:rsidRPr="005910ED">
        <w:rPr>
          <w:rFonts w:ascii="Times New Roman" w:eastAsia="Calibri" w:hAnsi="Times New Roman"/>
          <w:lang w:val="sr-Cyrl-BA"/>
        </w:rPr>
        <w:t xml:space="preserve">) </w:t>
      </w:r>
      <w:r w:rsidR="00D32838">
        <w:rPr>
          <w:rFonts w:ascii="Times New Roman" w:eastAsia="Calibri" w:hAnsi="Times New Roman"/>
          <w:lang w:val="sr-Cyrl-BA"/>
        </w:rPr>
        <w:t>sa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poslovima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koji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predstavljaju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sastavni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dio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organizovane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tranzicije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administrativnog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samostalno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utvrđivanje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cijena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AO</w:t>
      </w:r>
      <w:r w:rsidR="006F6E99" w:rsidRPr="005910ED">
        <w:rPr>
          <w:rFonts w:ascii="Times New Roman" w:eastAsia="Calibri" w:hAnsi="Times New Roman"/>
          <w:lang w:val="sr-Cyrl-BA"/>
        </w:rPr>
        <w:t>.</w:t>
      </w:r>
    </w:p>
    <w:p w:rsidR="006F6E99" w:rsidRPr="005910ED" w:rsidRDefault="00D32838" w:rsidP="007A4EC3">
      <w:p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Model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postepene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utvrđen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7915A7" w:rsidRPr="005910ED">
        <w:rPr>
          <w:rFonts w:ascii="Times New Roman" w:hAnsi="Times New Roman"/>
          <w:lang w:val="sr-Cyrl-BA"/>
        </w:rPr>
        <w:t xml:space="preserve"> 2015. </w:t>
      </w:r>
      <w:r>
        <w:rPr>
          <w:rFonts w:ascii="Times New Roman" w:hAnsi="Times New Roman"/>
          <w:lang w:val="sr-Cyrl-BA"/>
        </w:rPr>
        <w:t>godine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bio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prilagođen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tadašnjem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stepenu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razvijenosti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tržišta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1D19C0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Od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među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osiguravačima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postoji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svijest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regulatornoj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opredijeljenosti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pitanju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Zbog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kompleksnosti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samog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procesa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predviđena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fazna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tj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prvo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djelimična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nakon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toga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potpuna</w:t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Djelimična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podrazumijeva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sopstveni</w:t>
      </w:r>
      <w:r w:rsidR="00A62E7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isključivo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tekstu</w:t>
      </w:r>
      <w:r w:rsidR="006F6E99" w:rsidRPr="005910ED">
        <w:rPr>
          <w:rFonts w:ascii="Times New Roman" w:hAnsi="Times New Roman"/>
          <w:lang w:val="sr-Cyrl-BA"/>
        </w:rPr>
        <w:t xml:space="preserve">: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). </w:t>
      </w:r>
      <w:r w:rsidR="00D32838">
        <w:rPr>
          <w:rFonts w:ascii="Times New Roman" w:hAnsi="Times New Roman"/>
          <w:lang w:val="sr-Cyrl-BA"/>
        </w:rPr>
        <w:t>Pored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toga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izračunavanju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primjenjuju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smjernice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odbor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F6E99" w:rsidRPr="005910ED">
        <w:rPr>
          <w:rFonts w:ascii="Times New Roman" w:hAnsi="Times New Roman"/>
          <w:lang w:val="sr-Cyrl-BA"/>
        </w:rPr>
        <w:t xml:space="preserve">. 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Budući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14. </w:t>
      </w:r>
      <w:r w:rsidR="00D32838">
        <w:rPr>
          <w:rFonts w:ascii="Times New Roman" w:hAnsi="Times New Roman"/>
          <w:lang w:val="sr-Cyrl-BA"/>
        </w:rPr>
        <w:t>oktobra</w:t>
      </w:r>
      <w:r w:rsidR="007915A7"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="006F6E99" w:rsidRPr="005910ED">
        <w:rPr>
          <w:rStyle w:val="FootnoteReference"/>
          <w:rFonts w:ascii="Times New Roman" w:hAnsi="Times New Roman"/>
          <w:lang w:val="sr-Cyrl-BA"/>
        </w:rPr>
        <w:footnoteReference w:id="4"/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prestaje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važi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zajednička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koju</w:t>
      </w:r>
      <w:r w:rsidR="006F6E99" w:rsidRPr="005910ED">
        <w:rPr>
          <w:rFonts w:ascii="Times New Roman" w:hAnsi="Times New Roman"/>
          <w:lang w:val="sr-Cyrl-BA"/>
        </w:rPr>
        <w:t xml:space="preserve"> je </w:t>
      </w:r>
      <w:r w:rsidR="00D32838">
        <w:rPr>
          <w:rFonts w:ascii="Times New Roman" w:hAnsi="Times New Roman"/>
          <w:lang w:val="sr-Cyrl-BA"/>
        </w:rPr>
        <w:t>donijela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tog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dana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dužna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1D19C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primjenjuju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sopstvene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djelimična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liberalizacija</w:t>
      </w:r>
      <w:r w:rsidR="006F6E99" w:rsidRPr="005910ED">
        <w:rPr>
          <w:rFonts w:ascii="Times New Roman" w:hAnsi="Times New Roman"/>
          <w:lang w:val="sr-Cyrl-BA"/>
        </w:rPr>
        <w:t>).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Činjenica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nosi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sobom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prednosti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ogledaju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adekvatnijoj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segmentaciji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pravičnijem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položaju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usljed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individualizacije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rizika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ali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odgovornijem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ponašanju</w:t>
      </w:r>
      <w:r w:rsidR="006F6E99" w:rsidRPr="005910ED">
        <w:rPr>
          <w:rFonts w:ascii="Times New Roman" w:hAnsi="Times New Roman"/>
          <w:lang w:val="sr-Cyrl-BA"/>
        </w:rPr>
        <w:t xml:space="preserve">),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boljeg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konkurentskog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pozicioniranja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tržištu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Međutim</w:t>
      </w:r>
      <w:r w:rsidR="00362809" w:rsidRPr="005910ED">
        <w:rPr>
          <w:rFonts w:ascii="Times New Roman" w:hAnsi="Times New Roman"/>
          <w:lang w:val="sr-Cyrl-BA"/>
        </w:rPr>
        <w:t>,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treba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zanemariti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potencijalne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materijalizuju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slučaju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nedovoljne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pripremljenosti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supervizora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tržište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tvrdnje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zasnovane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iskustvima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pojedinih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zemalja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prošle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kroz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tranziciju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Grčka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Bugarska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Rumunija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</w:t>
      </w:r>
      <w:r w:rsidR="006F6E99" w:rsidRPr="005910ED">
        <w:rPr>
          <w:rFonts w:ascii="Times New Roman" w:hAnsi="Times New Roman"/>
          <w:lang w:val="sr-Cyrl-BA"/>
        </w:rPr>
        <w:t xml:space="preserve">.), </w:t>
      </w:r>
      <w:r w:rsidR="00D32838">
        <w:rPr>
          <w:rFonts w:ascii="Times New Roman" w:hAnsi="Times New Roman"/>
          <w:lang w:val="sr-Cyrl-BA"/>
        </w:rPr>
        <w:t>čija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osvajanja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penetracije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polisa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vlastite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zamke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dampinga</w:t>
      </w:r>
      <w:r w:rsidR="006F6E99" w:rsidRPr="005910ED">
        <w:rPr>
          <w:rFonts w:ascii="Times New Roman" w:hAnsi="Times New Roman"/>
          <w:lang w:val="sr-Cyrl-BA"/>
        </w:rPr>
        <w:t xml:space="preserve">! </w:t>
      </w:r>
      <w:r w:rsidR="00D32838">
        <w:rPr>
          <w:rFonts w:ascii="Times New Roman" w:hAnsi="Times New Roman"/>
          <w:lang w:val="sr-Cyrl-BA"/>
        </w:rPr>
        <w:t>Rizici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stabilnost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cjelini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dodatno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izraženi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velika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konkurencija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ukupnoj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lastRenderedPageBreak/>
        <w:t>dominira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kakvo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naše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tržište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našem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posluje</w:t>
      </w:r>
      <w:r w:rsidR="006F6E99" w:rsidRPr="005910ED">
        <w:rPr>
          <w:rFonts w:ascii="Times New Roman" w:hAnsi="Times New Roman"/>
          <w:lang w:val="sr-Cyrl-BA"/>
        </w:rPr>
        <w:t xml:space="preserve"> 14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sjedištem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362809" w:rsidRPr="005910ED">
        <w:rPr>
          <w:rFonts w:ascii="Times New Roman" w:hAnsi="Times New Roman"/>
          <w:lang w:val="sr-Cyrl-BA"/>
        </w:rPr>
        <w:t xml:space="preserve"> 10 </w:t>
      </w:r>
      <w:r w:rsidR="00D32838">
        <w:rPr>
          <w:rFonts w:ascii="Times New Roman" w:hAnsi="Times New Roman"/>
          <w:lang w:val="sr-Cyrl-BA"/>
        </w:rPr>
        <w:t>filijala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Federacije</w:t>
      </w:r>
      <w:r w:rsidR="0036280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BiH</w:t>
      </w:r>
      <w:r w:rsidR="006F6E99" w:rsidRPr="005910ED">
        <w:rPr>
          <w:rStyle w:val="FootnoteReference"/>
          <w:rFonts w:ascii="Times New Roman" w:hAnsi="Times New Roman"/>
          <w:lang w:val="sr-Cyrl-BA"/>
        </w:rPr>
        <w:footnoteReference w:id="5"/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apsolutno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dominira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usluga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autoosiguranja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0401DD" w:rsidRPr="005910ED">
        <w:rPr>
          <w:rFonts w:ascii="Times New Roman" w:hAnsi="Times New Roman"/>
          <w:lang w:val="sr-Cyrl-BA"/>
        </w:rPr>
        <w:t>53,8</w:t>
      </w:r>
      <w:r w:rsidR="006F6E99" w:rsidRPr="005910ED">
        <w:rPr>
          <w:rFonts w:ascii="Times New Roman" w:hAnsi="Times New Roman"/>
          <w:lang w:val="sr-Cyrl-BA"/>
        </w:rPr>
        <w:t xml:space="preserve">%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ukupne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odnosi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autoosiguranje</w:t>
      </w:r>
      <w:r w:rsidR="006F6E99" w:rsidRPr="005910ED">
        <w:rPr>
          <w:rFonts w:ascii="Times New Roman" w:hAnsi="Times New Roman"/>
          <w:lang w:val="sr-Cyrl-BA"/>
        </w:rPr>
        <w:t>)</w:t>
      </w:r>
      <w:r w:rsidR="006F6E99" w:rsidRPr="005910ED">
        <w:rPr>
          <w:rStyle w:val="FootnoteReference"/>
          <w:rFonts w:ascii="Times New Roman" w:hAnsi="Times New Roman"/>
          <w:lang w:val="sr-Cyrl-BA"/>
        </w:rPr>
        <w:footnoteReference w:id="6"/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toku</w:t>
      </w:r>
      <w:r w:rsidR="007915A7" w:rsidRPr="005910ED">
        <w:rPr>
          <w:rFonts w:ascii="Times New Roman" w:hAnsi="Times New Roman"/>
          <w:lang w:val="sr-Cyrl-BA"/>
        </w:rPr>
        <w:t xml:space="preserve"> 2020. </w:t>
      </w:r>
      <w:r w:rsidR="00D32838">
        <w:rPr>
          <w:rFonts w:ascii="Times New Roman" w:hAnsi="Times New Roman"/>
          <w:lang w:val="sr-Cyrl-BA"/>
        </w:rPr>
        <w:t>godine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neizvjesnosti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trajanja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pandemije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virusa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korona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uobzirujući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učesnika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vanrednim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okolnostima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primjereno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sprovoditi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reformske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mjere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koristi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datim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okolnostima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bile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daleko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troškova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prolongirani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izmjenama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8528B1" w:rsidRPr="005910ED">
        <w:rPr>
          <w:rStyle w:val="FootnoteReference"/>
          <w:rFonts w:ascii="Times New Roman" w:hAnsi="Times New Roman"/>
          <w:lang w:val="sr-Cyrl-BA"/>
        </w:rPr>
        <w:footnoteReference w:id="7"/>
      </w:r>
      <w:r w:rsidR="00F63ADB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Imajući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danas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domaći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realni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oporavio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virusa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korona</w:t>
      </w:r>
      <w:r w:rsidR="006F6E99" w:rsidRPr="005910ED">
        <w:rPr>
          <w:rFonts w:ascii="Times New Roman" w:hAnsi="Times New Roman"/>
          <w:lang w:val="sr-Cyrl-BA"/>
        </w:rPr>
        <w:t>,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7915A7" w:rsidRPr="005910ED">
        <w:rPr>
          <w:rFonts w:ascii="Times New Roman" w:hAnsi="Times New Roman"/>
          <w:lang w:val="sr-Cyrl-BA"/>
        </w:rPr>
        <w:t xml:space="preserve"> 2022. </w:t>
      </w:r>
      <w:r w:rsidR="00D32838">
        <w:rPr>
          <w:rFonts w:ascii="Times New Roman" w:hAnsi="Times New Roman"/>
          <w:lang w:val="sr-Cyrl-BA"/>
        </w:rPr>
        <w:t>godine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prisutni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značajni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inflatorni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pritisci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negativne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ekonomske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globalnih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dešavanja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između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ostalog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manifestovale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kroz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kamatnih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stopa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stvorila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potreba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ponovno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preispitivanje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utvrđenih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uvođenje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Svjesna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nosi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ovaj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proces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Vlada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nakon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razmatranja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godišnjih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2021. </w:t>
      </w:r>
      <w:r w:rsidR="00D32838">
        <w:rPr>
          <w:rFonts w:ascii="Times New Roman" w:hAnsi="Times New Roman"/>
          <w:lang w:val="sr-Cyrl-BA"/>
        </w:rPr>
        <w:t>godinu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polugodišnjih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2022. </w:t>
      </w:r>
      <w:r w:rsidR="00D32838">
        <w:rPr>
          <w:rFonts w:ascii="Times New Roman" w:hAnsi="Times New Roman"/>
          <w:lang w:val="sr-Cyrl-BA"/>
        </w:rPr>
        <w:t>godinu</w:t>
      </w:r>
      <w:r w:rsidR="00362809" w:rsidRPr="005910ED">
        <w:rPr>
          <w:rFonts w:ascii="Times New Roman" w:hAnsi="Times New Roman"/>
          <w:lang w:val="sr-Cyrl-BA"/>
        </w:rPr>
        <w:t>,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donijela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zaključke</w:t>
      </w:r>
      <w:r w:rsidR="006F6E99" w:rsidRPr="005910ED">
        <w:rPr>
          <w:rStyle w:val="FootnoteReference"/>
          <w:rFonts w:ascii="Times New Roman" w:hAnsi="Times New Roman"/>
          <w:lang w:val="sr-Cyrl-BA"/>
        </w:rPr>
        <w:footnoteReference w:id="8"/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konstatovala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kontinuirano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sprovodila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aktivnosti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pripremi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uvođenje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uključujući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unapređenje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međunarodnim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računovodstvenim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standardima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kontrolu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ponašanja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prilikom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zaključivanja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ali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istakla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potrebu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kontinuiranog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informisanja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potencijalnim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rizicima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preprekama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realizaciju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reformske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mjere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roku</w:t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Postupajući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Zaključku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Vlade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Ministarstvu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finansija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dostavila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Informaciju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spremnosti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eventualnim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rizicima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normi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liberalizacijom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uključujući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prelazak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Srpskoj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Iz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informacije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nedvosmisleno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proizilazi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treba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odgoditi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postizanja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pozitivnih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efekata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zdrave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konkurencije</w:t>
      </w:r>
      <w:r w:rsidR="006F6E99" w:rsidRPr="005910ED">
        <w:rPr>
          <w:rFonts w:ascii="Times New Roman" w:hAnsi="Times New Roman"/>
          <w:lang w:val="sr-Cyrl-BA"/>
        </w:rPr>
        <w:t>,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poboljšanja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upravljanja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rizicima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poslovanju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osiguravajućih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8528B1" w:rsidRPr="005910ED">
        <w:rPr>
          <w:rFonts w:ascii="Times New Roman" w:hAnsi="Times New Roman"/>
          <w:lang w:val="sr-Cyrl-BA"/>
        </w:rPr>
        <w:t>,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unapređenja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pogledu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promjene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strukture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portfelja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smislu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smanjenja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učešća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eastAsiaTheme="minorHAnsi" w:hAnsi="Times New Roman"/>
          <w:lang w:val="sr-Cyrl-BA"/>
        </w:rPr>
      </w:pPr>
      <w:r w:rsidRPr="005910ED">
        <w:rPr>
          <w:rFonts w:ascii="Times New Roman" w:eastAsiaTheme="minorHAnsi" w:hAnsi="Times New Roman"/>
          <w:lang w:val="sr-Cyrl-BA"/>
        </w:rPr>
        <w:tab/>
      </w:r>
      <w:r w:rsidR="00D32838">
        <w:rPr>
          <w:rFonts w:ascii="Times New Roman" w:eastAsiaTheme="minorHAnsi" w:hAnsi="Times New Roman"/>
          <w:lang w:val="sr-Cyrl-BA"/>
        </w:rPr>
        <w:t>U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prilog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razloga</w:t>
      </w:r>
      <w:r w:rsidR="009A5A5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</w:t>
      </w:r>
      <w:r w:rsidR="009A5A5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izmjene</w:t>
      </w:r>
      <w:r w:rsidR="009A5A5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</w:t>
      </w:r>
      <w:r w:rsidR="009A5A5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dopune</w:t>
      </w:r>
      <w:r w:rsidR="009A5A5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Zakona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govori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zajednička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inicijativa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Udruženja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društava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osiguranje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Republike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Srpske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Udruženja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Federacije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BiH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, </w:t>
      </w:r>
      <w:r w:rsidR="00D32838">
        <w:rPr>
          <w:rFonts w:ascii="Times New Roman" w:eastAsiaTheme="minorHAnsi" w:hAnsi="Times New Roman"/>
          <w:lang w:val="sr-Cyrl-BA"/>
        </w:rPr>
        <w:t>upućena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entitetskim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ministarstvima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finansija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, </w:t>
      </w:r>
      <w:r w:rsidR="00D32838">
        <w:rPr>
          <w:rFonts w:ascii="Times New Roman" w:eastAsiaTheme="minorHAnsi" w:hAnsi="Times New Roman"/>
          <w:lang w:val="sr-Cyrl-BA"/>
        </w:rPr>
        <w:t>kojom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se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traži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odgađanje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djelimične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liberalizacije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, </w:t>
      </w:r>
      <w:r w:rsidR="00D32838">
        <w:rPr>
          <w:rFonts w:ascii="Times New Roman" w:eastAsiaTheme="minorHAnsi" w:hAnsi="Times New Roman"/>
          <w:lang w:val="sr-Cyrl-BA"/>
        </w:rPr>
        <w:t>uz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obrazloženje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društva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osiguranje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smatraju</w:t>
      </w:r>
      <w:r w:rsidR="008528B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da</w:t>
      </w:r>
      <w:r w:rsidR="008528B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još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nisu</w:t>
      </w:r>
      <w:r w:rsidR="008528B1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spremna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planirane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aktivnosti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uz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sumnju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da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bi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ista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prouzrokovala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značajnije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poremećaje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na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tržištu</w:t>
      </w:r>
      <w:r w:rsidR="006F6E99" w:rsidRPr="005910ED">
        <w:rPr>
          <w:rFonts w:ascii="Times New Roman" w:eastAsiaTheme="minorHAnsi" w:hAnsi="Times New Roman"/>
          <w:lang w:val="sr-Cyrl-BA"/>
        </w:rPr>
        <w:t xml:space="preserve"> </w:t>
      </w:r>
      <w:r w:rsidR="00D32838">
        <w:rPr>
          <w:rFonts w:ascii="Times New Roman" w:eastAsiaTheme="minorHAnsi" w:hAnsi="Times New Roman"/>
          <w:lang w:val="sr-Cyrl-BA"/>
        </w:rPr>
        <w:t>osiguranja</w:t>
      </w:r>
      <w:r w:rsidR="006F6E99" w:rsidRPr="005910ED">
        <w:rPr>
          <w:rFonts w:ascii="Times New Roman" w:eastAsiaTheme="minorHAnsi" w:hAnsi="Times New Roman"/>
          <w:lang w:val="sr-Cyrl-BA"/>
        </w:rPr>
        <w:t>.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Zbog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svega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navedenog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ovim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prolongira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kraja</w:t>
      </w:r>
      <w:r w:rsidR="006F6E99" w:rsidRPr="005910ED">
        <w:rPr>
          <w:rFonts w:ascii="Times New Roman" w:hAnsi="Times New Roman"/>
          <w:lang w:val="sr-Cyrl-BA"/>
        </w:rPr>
        <w:t xml:space="preserve"> 2026. </w:t>
      </w:r>
      <w:r w:rsidR="00D32838">
        <w:rPr>
          <w:rFonts w:ascii="Times New Roman" w:hAnsi="Times New Roman"/>
          <w:lang w:val="sr-Cyrl-BA"/>
        </w:rPr>
        <w:t>godine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početak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određuje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trenutku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eksplicitno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Potpuna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trebala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nakon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regulatorni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nadzorni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upozna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skupštinu</w:t>
      </w:r>
      <w:r w:rsidR="0049544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49544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49544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49544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efektima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ispunjenosti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profesionalnih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tržišnih</w:t>
      </w:r>
      <w:r w:rsidR="008528B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preduslova</w:t>
      </w:r>
      <w:r w:rsidR="006F6E99" w:rsidRPr="005910ED">
        <w:rPr>
          <w:rFonts w:ascii="Times New Roman" w:hAnsi="Times New Roman"/>
          <w:lang w:val="sr-Cyrl-BA"/>
        </w:rPr>
        <w:t xml:space="preserve">. 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lastRenderedPageBreak/>
        <w:tab/>
      </w:r>
      <w:r w:rsidR="00D32838">
        <w:rPr>
          <w:rFonts w:ascii="Times New Roman" w:hAnsi="Times New Roman"/>
          <w:lang w:val="sr-Cyrl-BA"/>
        </w:rPr>
        <w:t>Nadalje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stabilnost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domaćeg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poželjno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harmonizovanje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dinamike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entiteta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obzirom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međuentitetsko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tokom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pripreme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Ministarstvo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finansija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obrađivač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oblasti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vodilo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kontinuiranu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korespondenciju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razmjenjivalo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problematici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Federalnim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ministarstvom</w:t>
      </w:r>
      <w:r w:rsidR="000401D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finansija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Opreza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radi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imajući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proceduralnu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neizvjesnost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dinamike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predlaganja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usvajanja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činjenicu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konačno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rješenje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utvrđuju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zakonodavni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entiteta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očuvanja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stabilnosti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domaćeg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predloženo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normiranje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pitanja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ovlašćuje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upravlja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dinamikom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procesa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okolnosti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budu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zahtijevale</w:t>
      </w:r>
      <w:r w:rsidR="00F63ADB" w:rsidRPr="005910ED">
        <w:rPr>
          <w:rFonts w:ascii="Times New Roman" w:hAnsi="Times New Roman"/>
          <w:lang w:val="sr-Cyrl-BA"/>
        </w:rPr>
        <w:t>.</w:t>
      </w:r>
    </w:p>
    <w:p w:rsidR="00A33182" w:rsidRPr="005910ED" w:rsidRDefault="001C0290" w:rsidP="007A4EC3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Treba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napomenuti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višegodišnji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period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važenja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normi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uređuju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oblast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protekao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podizanju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svijesti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potrebi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blagovremene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pripreme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uspješan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prelazak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Već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2015.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godine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samostalno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poštujući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minimume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trećih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oštećenih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lica</w:t>
      </w:r>
      <w:r w:rsidR="008579D2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Takođe</w:t>
      </w:r>
      <w:r w:rsidR="008579D2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unapređeni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samo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kapitalna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pojedinačnih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8579D2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već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njihove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organizaciono</w:t>
      </w:r>
      <w:r w:rsidR="008579D2" w:rsidRPr="005910ED">
        <w:rPr>
          <w:rFonts w:ascii="Times New Roman" w:hAnsi="Times New Roman"/>
          <w:lang w:val="sr-Cyrl-BA"/>
        </w:rPr>
        <w:t>-</w:t>
      </w:r>
      <w:r w:rsidR="00D32838">
        <w:rPr>
          <w:rFonts w:ascii="Times New Roman" w:hAnsi="Times New Roman"/>
          <w:lang w:val="sr-Cyrl-BA"/>
        </w:rPr>
        <w:t>tehničke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računovodstvene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statističke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pretpostavke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uspješnu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tranziciju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društvima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vezani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upravljanje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rizicima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izvještavanje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transparentnost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normirali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savremenim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rješenjima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uporednog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relevantnim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direktivama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Evropske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međunarodnim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standardima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Takođe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podzakonskim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već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statističke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period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2017</w:t>
      </w:r>
      <w:r w:rsidR="008579D2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godine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nadalje</w:t>
      </w:r>
      <w:r w:rsidR="006F6E99" w:rsidRPr="005910ED">
        <w:rPr>
          <w:rFonts w:ascii="Times New Roman" w:hAnsi="Times New Roman"/>
          <w:lang w:val="sr-Cyrl-BA"/>
        </w:rPr>
        <w:t xml:space="preserve">) </w:t>
      </w:r>
      <w:r w:rsidR="00D32838">
        <w:rPr>
          <w:rFonts w:ascii="Times New Roman" w:hAnsi="Times New Roman"/>
          <w:lang w:val="sr-Cyrl-BA"/>
        </w:rPr>
        <w:t>koje</w:t>
      </w:r>
      <w:r w:rsidR="000401D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će</w:t>
      </w:r>
      <w:r w:rsidR="000401D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0401D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koristiti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njegovog</w:t>
      </w:r>
      <w:r w:rsidR="00D8290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Ipak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statističke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pretpostavke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dovoljno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stvarati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samo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okviru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pojedinačnih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već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nivou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="000401DD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</w:t>
      </w:r>
      <w:r w:rsidR="000401D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obzirom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podrazumijeva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individualizaciju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Stoga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ciljem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pripreme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slobodnog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ovim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dostupne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osiguravačima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sadržavala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štetnim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događajima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likvidaciji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Centralnu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vodio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osnovano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javnim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ovlašćenjima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članice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obavljaju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putnika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javnom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prevozu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Prijedlog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zasnovan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pokazateljima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dobrog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Zaštitnog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fonda</w:t>
      </w:r>
      <w:r w:rsidR="00F63ADB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njegovog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uspješnog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izvršavanja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mu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povjerenih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zadataka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nadležnosti</w:t>
      </w:r>
      <w:r w:rsidR="00A33182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sve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ciljem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efikasnog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korišćenja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institucionalnih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kapaciteta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daljeg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unapređenja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značaja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subjekta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tržištu</w:t>
      </w:r>
      <w:r w:rsidR="00A3318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A33182" w:rsidRPr="005910ED">
        <w:rPr>
          <w:rFonts w:ascii="Times New Roman" w:hAnsi="Times New Roman"/>
          <w:lang w:val="sr-Cyrl-BA"/>
        </w:rPr>
        <w:t xml:space="preserve">. </w:t>
      </w:r>
    </w:p>
    <w:p w:rsidR="006F6E99" w:rsidRPr="005910ED" w:rsidRDefault="001C0290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Centralna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sveobuhvatnim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višegodišnjim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serijama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karakteristikama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osiguranika</w:t>
      </w:r>
      <w:r w:rsidR="006F6E99" w:rsidRPr="005910ED">
        <w:rPr>
          <w:rFonts w:ascii="Times New Roman" w:hAnsi="Times New Roman"/>
          <w:lang w:val="sr-Cyrl-BA"/>
        </w:rPr>
        <w:t>/</w:t>
      </w:r>
      <w:r w:rsidR="00D32838">
        <w:rPr>
          <w:rFonts w:ascii="Times New Roman" w:hAnsi="Times New Roman"/>
          <w:lang w:val="sr-Cyrl-BA"/>
        </w:rPr>
        <w:t>vozača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vrstama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tipovima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vozila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registarskim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područjima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nastalim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višegodišnji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period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trebala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omogući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preciznije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kvalitetnije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sopstvenih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ali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doprinese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pravičnoj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naknadi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nastale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. </w:t>
      </w:r>
    </w:p>
    <w:p w:rsidR="006F6E99" w:rsidRPr="005910ED" w:rsidRDefault="001C0290" w:rsidP="007A4EC3">
      <w:pPr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ab/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skladu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sistemom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BiH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ustavnopravnim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poretkom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zakonskim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nadležnostima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Ministarstvo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finansija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će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kao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obrađivač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ovog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kao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što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sada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postupalo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dostaviti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mišljenje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Upravnom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odboru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Agencije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Bosni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Hercegovini</w:t>
      </w:r>
      <w:r w:rsidR="006F6E99" w:rsidRPr="005910ED">
        <w:rPr>
          <w:rFonts w:ascii="Times New Roman" w:eastAsia="Calibri" w:hAnsi="Times New Roman"/>
          <w:lang w:val="sr-Cyrl-BA"/>
        </w:rPr>
        <w:t>.</w:t>
      </w:r>
    </w:p>
    <w:p w:rsidR="005F61C2" w:rsidRPr="005910ED" w:rsidRDefault="001C0290" w:rsidP="007A4EC3">
      <w:pPr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ab/>
      </w:r>
      <w:r w:rsidR="00D32838">
        <w:rPr>
          <w:rFonts w:ascii="Times New Roman" w:eastAsia="Calibri" w:hAnsi="Times New Roman"/>
          <w:lang w:val="sr-Cyrl-BA"/>
        </w:rPr>
        <w:t>Imajući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vidu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navedeno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ciljem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sprečavanja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materijalizacije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rizika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tržištu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vezanih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okolnostima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ispunjene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nužne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pretpostavke</w:t>
      </w:r>
      <w:r w:rsidR="006F6E99" w:rsidRPr="005910ED">
        <w:rPr>
          <w:rFonts w:ascii="Times New Roman" w:hAnsi="Times New Roman"/>
          <w:lang w:val="sr-Cyrl-BA"/>
        </w:rPr>
        <w:t>,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predlaže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donošenje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izmjenama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dopunama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obaveznim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osiguranjima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saobraćaju</w:t>
      </w:r>
      <w:r w:rsidR="006F6E99" w:rsidRPr="005910ED">
        <w:rPr>
          <w:rFonts w:ascii="Times New Roman" w:eastAsia="Calibri" w:hAnsi="Times New Roman"/>
          <w:lang w:val="sr-Cyrl-BA"/>
        </w:rPr>
        <w:t xml:space="preserve">. </w:t>
      </w:r>
      <w:r w:rsidR="00D32838">
        <w:rPr>
          <w:rFonts w:ascii="Times New Roman" w:eastAsia="Calibri" w:hAnsi="Times New Roman"/>
          <w:lang w:val="sr-Cyrl-BA"/>
        </w:rPr>
        <w:t>Takođe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zakonom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predlaže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kontinuiranog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preispitivanja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efekata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primjene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ovog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kao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napretka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ispunjenosti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buduće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zakonodavne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aktivnosti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ovoj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oblasti</w:t>
      </w:r>
      <w:r w:rsidR="008579D2" w:rsidRPr="005910ED">
        <w:rPr>
          <w:rFonts w:ascii="Times New Roman" w:eastAsia="Calibri" w:hAnsi="Times New Roman"/>
          <w:lang w:val="sr-Cyrl-BA"/>
        </w:rPr>
        <w:t xml:space="preserve">. </w:t>
      </w:r>
      <w:r w:rsidR="00D32838">
        <w:rPr>
          <w:rFonts w:ascii="Times New Roman" w:eastAsia="Calibri" w:hAnsi="Times New Roman"/>
          <w:lang w:val="sr-Cyrl-BA"/>
        </w:rPr>
        <w:t>Jasno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model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apsolutnog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administrativnog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uređenja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cijena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AO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lastRenderedPageBreak/>
        <w:t>nije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održiv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dugi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rok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te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on</w:t>
      </w:r>
      <w:r w:rsidR="00D82900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pored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određenih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poželjnih</w:t>
      </w:r>
      <w:r w:rsidR="00D82900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karakteristika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zaštite</w:t>
      </w:r>
      <w:r w:rsidR="008579D2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sadrži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brojne</w:t>
      </w:r>
      <w:r w:rsidR="008579D2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slabosti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koje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prevazilaze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modelom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slobodnog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tarifiranja</w:t>
      </w:r>
      <w:r w:rsidR="006F6E99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ali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uz</w:t>
      </w:r>
      <w:r w:rsidR="006F6E99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prethodno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ispunjene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uslove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stabilnog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robusnog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sektora</w:t>
      </w:r>
      <w:r w:rsidR="00F63ADB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F63ADB" w:rsidRPr="005910ED">
        <w:rPr>
          <w:rFonts w:ascii="Times New Roman" w:eastAsia="Calibri" w:hAnsi="Times New Roman"/>
          <w:lang w:val="sr-Cyrl-BA"/>
        </w:rPr>
        <w:t>.</w:t>
      </w:r>
    </w:p>
    <w:p w:rsidR="00111B70" w:rsidRPr="005910ED" w:rsidRDefault="00111B70" w:rsidP="007A4EC3">
      <w:pPr>
        <w:tabs>
          <w:tab w:val="left" w:pos="360"/>
        </w:tabs>
        <w:rPr>
          <w:rFonts w:ascii="Times New Roman" w:hAnsi="Times New Roman"/>
          <w:b/>
          <w:lang w:val="sr-Cyrl-BA"/>
        </w:rPr>
      </w:pPr>
    </w:p>
    <w:p w:rsidR="00AA2178" w:rsidRPr="005910ED" w:rsidRDefault="00D32838" w:rsidP="007A4EC3">
      <w:pPr>
        <w:tabs>
          <w:tab w:val="left" w:pos="360"/>
        </w:tabs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V </w:t>
      </w:r>
      <w:r w:rsidRPr="005910ED">
        <w:rPr>
          <w:rFonts w:ascii="Times New Roman" w:hAnsi="Times New Roman"/>
          <w:b/>
          <w:lang w:val="sr-Cyrl-BA"/>
        </w:rPr>
        <w:tab/>
      </w:r>
      <w:r>
        <w:rPr>
          <w:rFonts w:ascii="Times New Roman" w:hAnsi="Times New Roman"/>
          <w:b/>
          <w:lang w:val="sr-Cyrl-BA"/>
        </w:rPr>
        <w:t>OBRAZLOŽENJE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PREDLOŽENIH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RJEŠENJA</w:t>
      </w:r>
    </w:p>
    <w:p w:rsidR="00917429" w:rsidRPr="005910ED" w:rsidRDefault="00917429" w:rsidP="007A4EC3">
      <w:pPr>
        <w:tabs>
          <w:tab w:val="left" w:pos="360"/>
        </w:tabs>
        <w:rPr>
          <w:rFonts w:ascii="Times New Roman" w:hAnsi="Times New Roman"/>
          <w:b/>
          <w:lang w:val="sr-Cyrl-BA"/>
        </w:rPr>
      </w:pPr>
    </w:p>
    <w:p w:rsidR="00030DCC" w:rsidRPr="005910ED" w:rsidRDefault="001C0290" w:rsidP="007A4EC3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Članom</w:t>
      </w:r>
      <w:r w:rsidR="009314B5"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predložena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="00344505" w:rsidRPr="005910ED">
        <w:rPr>
          <w:rFonts w:ascii="Times New Roman" w:hAnsi="Times New Roman"/>
          <w:lang w:val="sr-Cyrl-BA"/>
        </w:rPr>
        <w:t xml:space="preserve"> 12. </w:t>
      </w:r>
      <w:r w:rsidR="00D32838">
        <w:rPr>
          <w:rFonts w:ascii="Times New Roman" w:hAnsi="Times New Roman"/>
          <w:lang w:val="sr-Cyrl-BA"/>
        </w:rPr>
        <w:t>Zakona</w:t>
      </w:r>
      <w:r w:rsidR="00344505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kojim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regulisane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djelimična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potpuna</w:t>
      </w:r>
      <w:r w:rsidR="0034450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liberalizacija</w:t>
      </w:r>
      <w:r w:rsidR="00204B0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204B07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125B60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Budući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zakonski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uvođenje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djelimične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oktobar</w:t>
      </w:r>
      <w:r w:rsidR="00125B60"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="00125B60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125B6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372685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prema</w:t>
      </w:r>
      <w:r w:rsidR="0037268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analizi</w:t>
      </w:r>
      <w:r w:rsidR="0037268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372685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još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uvijek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postoji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dovoljna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spremnost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napuštanje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režima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administrativnog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određivanja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usljed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negativnih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posljedica</w:t>
      </w:r>
      <w:r w:rsidR="005C17EB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prvo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virusa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korone</w:t>
      </w:r>
      <w:r w:rsidR="000D49E4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potom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globalnih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dešavanja</w:t>
      </w:r>
      <w:r w:rsidR="005C17EB" w:rsidRPr="005910ED">
        <w:rPr>
          <w:rFonts w:ascii="Times New Roman" w:hAnsi="Times New Roman"/>
          <w:lang w:val="sr-Cyrl-BA"/>
        </w:rPr>
        <w:t>,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predloženo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prolongiranje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ovog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reformskog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procesa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najkasnije</w:t>
      </w:r>
      <w:r w:rsidR="00EB241E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7E6FE8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kraja</w:t>
      </w:r>
      <w:r w:rsidR="007E6FE8" w:rsidRPr="005910ED">
        <w:rPr>
          <w:rFonts w:ascii="Times New Roman" w:hAnsi="Times New Roman"/>
          <w:lang w:val="sr-Cyrl-BA"/>
        </w:rPr>
        <w:t xml:space="preserve"> 2026. </w:t>
      </w:r>
      <w:r w:rsidR="00D32838">
        <w:rPr>
          <w:rFonts w:ascii="Times New Roman" w:hAnsi="Times New Roman"/>
          <w:lang w:val="sr-Cyrl-BA"/>
        </w:rPr>
        <w:t>godine</w:t>
      </w:r>
      <w:r w:rsidR="007E6FE8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Kako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pravovremeno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reagovalo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eventualne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pozitivne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kontrakcije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226D90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predloženo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omogući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="000D49E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0D49E4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ostavljenog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roka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uvođenje</w:t>
      </w:r>
      <w:r w:rsidR="00F5761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djelimične</w:t>
      </w:r>
      <w:r w:rsidR="00F5761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F57610" w:rsidRPr="005910ED">
        <w:rPr>
          <w:rFonts w:ascii="Times New Roman" w:hAnsi="Times New Roman"/>
          <w:lang w:val="sr-Cyrl-BA"/>
        </w:rPr>
        <w:t>,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226D9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slučaju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procijeni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zadovoljavajući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nivo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spremnosti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5C17E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ili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druge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okolnosti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budu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nalagale</w:t>
      </w:r>
      <w:r w:rsidR="00204B07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društva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uvede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režim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djelimične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="00F63ADB" w:rsidRPr="005910ED">
        <w:rPr>
          <w:rFonts w:ascii="Times New Roman" w:hAnsi="Times New Roman"/>
          <w:lang w:val="sr-Cyrl-BA"/>
        </w:rPr>
        <w:t>,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kojem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sopstvene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cjenovnike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AO</w:t>
      </w:r>
      <w:r w:rsidR="00F93450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daje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prethodnu</w:t>
      </w:r>
      <w:r w:rsidR="00030DCC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</w:t>
      </w:r>
      <w:r w:rsidR="00030DCC" w:rsidRPr="005910ED">
        <w:rPr>
          <w:rFonts w:ascii="Times New Roman" w:hAnsi="Times New Roman"/>
          <w:lang w:val="sr-Cyrl-BA"/>
        </w:rPr>
        <w:t>.</w:t>
      </w:r>
    </w:p>
    <w:p w:rsidR="007E6FE8" w:rsidRPr="005910ED" w:rsidRDefault="001C0290" w:rsidP="007A4EC3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Nadalje</w:t>
      </w:r>
      <w:r w:rsidR="00F93450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imajući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vidu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neizvjesnost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tržišnih</w:t>
      </w:r>
      <w:r w:rsidR="00F93450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kretanja</w:t>
      </w:r>
      <w:r w:rsidR="00F93450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ovim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odustalo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određivanja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datuma</w:t>
      </w:r>
      <w:r w:rsidR="007D31A1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potpune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liberalizacija</w:t>
      </w:r>
      <w:r w:rsidR="00F86FE5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tom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smislu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brisani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</w:t>
      </w:r>
      <w:r w:rsidR="008579D2" w:rsidRPr="005910ED">
        <w:rPr>
          <w:rFonts w:ascii="Times New Roman" w:hAnsi="Times New Roman"/>
          <w:lang w:val="sr-Cyrl-BA"/>
        </w:rPr>
        <w:t>.</w:t>
      </w:r>
      <w:r w:rsidR="00F93450" w:rsidRPr="005910ED">
        <w:rPr>
          <w:rFonts w:ascii="Times New Roman" w:hAnsi="Times New Roman"/>
          <w:lang w:val="sr-Cyrl-BA"/>
        </w:rPr>
        <w:t xml:space="preserve"> 7. </w:t>
      </w:r>
      <w:r w:rsidR="00D32838">
        <w:rPr>
          <w:rFonts w:ascii="Times New Roman" w:hAnsi="Times New Roman"/>
          <w:lang w:val="sr-Cyrl-BA"/>
        </w:rPr>
        <w:t>i</w:t>
      </w:r>
      <w:r w:rsidR="00F93450" w:rsidRPr="005910ED">
        <w:rPr>
          <w:rFonts w:ascii="Times New Roman" w:hAnsi="Times New Roman"/>
          <w:lang w:val="sr-Cyrl-BA"/>
        </w:rPr>
        <w:t xml:space="preserve"> 8. </w:t>
      </w:r>
      <w:r w:rsidR="00D32838">
        <w:rPr>
          <w:rFonts w:ascii="Times New Roman" w:hAnsi="Times New Roman"/>
          <w:lang w:val="sr-Cyrl-BA"/>
        </w:rPr>
        <w:t>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članu</w:t>
      </w:r>
      <w:r w:rsidR="00F86FE5" w:rsidRPr="005910ED">
        <w:rPr>
          <w:rFonts w:ascii="Times New Roman" w:hAnsi="Times New Roman"/>
          <w:lang w:val="sr-Cyrl-BA"/>
        </w:rPr>
        <w:t xml:space="preserve"> 12. </w:t>
      </w:r>
      <w:r w:rsidR="00D32838">
        <w:rPr>
          <w:rFonts w:ascii="Times New Roman" w:hAnsi="Times New Roman"/>
          <w:lang w:val="sr-Cyrl-BA"/>
        </w:rPr>
        <w:t>Zakona</w:t>
      </w:r>
      <w:r w:rsidR="00F86FE5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S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tim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="00F86FE5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utvrđen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novi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pristup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prethodnog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preispitivanja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ispunjenosti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pretpostavki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sprovođenje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reformske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mjere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putem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kontinuiranog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praćenja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izvještavanja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strane</w:t>
      </w:r>
      <w:r w:rsidR="00F86FE5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BA3B04" w:rsidRPr="005910ED">
        <w:rPr>
          <w:rFonts w:ascii="Times New Roman" w:hAnsi="Times New Roman"/>
          <w:lang w:val="sr-Cyrl-BA"/>
        </w:rPr>
        <w:t>(</w:t>
      </w:r>
      <w:r w:rsidR="00D32838">
        <w:rPr>
          <w:rFonts w:ascii="Times New Roman" w:hAnsi="Times New Roman"/>
          <w:lang w:val="sr-Cyrl-BA"/>
        </w:rPr>
        <w:t>utvrđeno</w:t>
      </w:r>
      <w:r w:rsidR="00921F7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novim</w:t>
      </w:r>
      <w:r w:rsidR="00921F76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članom</w:t>
      </w:r>
      <w:r w:rsidR="00921F76" w:rsidRPr="005910ED">
        <w:rPr>
          <w:rFonts w:ascii="Times New Roman" w:hAnsi="Times New Roman"/>
          <w:lang w:val="sr-Cyrl-BA"/>
        </w:rPr>
        <w:t xml:space="preserve"> 71</w:t>
      </w:r>
      <w:r w:rsidR="00D32838">
        <w:rPr>
          <w:rFonts w:ascii="Times New Roman" w:hAnsi="Times New Roman"/>
          <w:lang w:val="sr-Cyrl-BA"/>
        </w:rPr>
        <w:t>b</w:t>
      </w:r>
      <w:r w:rsidR="00BA3B04" w:rsidRPr="005910ED">
        <w:rPr>
          <w:rFonts w:ascii="Times New Roman" w:hAnsi="Times New Roman"/>
          <w:lang w:val="sr-Cyrl-BA"/>
        </w:rPr>
        <w:t>)</w:t>
      </w:r>
      <w:r w:rsidR="00921F76" w:rsidRPr="005910ED">
        <w:rPr>
          <w:rFonts w:ascii="Times New Roman" w:hAnsi="Times New Roman"/>
          <w:lang w:val="sr-Cyrl-BA"/>
        </w:rPr>
        <w:t>.</w:t>
      </w:r>
    </w:p>
    <w:p w:rsidR="00CE1921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CE1921" w:rsidRPr="005910ED">
        <w:rPr>
          <w:rFonts w:ascii="Times New Roman" w:hAnsi="Times New Roman"/>
          <w:lang w:val="sr-Cyrl-BA"/>
        </w:rPr>
        <w:t xml:space="preserve"> 2. </w:t>
      </w:r>
      <w:r>
        <w:rPr>
          <w:rFonts w:ascii="Times New Roman" w:hAnsi="Times New Roman"/>
          <w:lang w:val="sr-Cyrl-BA"/>
        </w:rPr>
        <w:t>predložena</w:t>
      </w:r>
      <w:r w:rsidR="00CE1921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CE1921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izmjena</w:t>
      </w:r>
      <w:r w:rsidR="00CE1921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CE1921" w:rsidRPr="005910ED">
        <w:rPr>
          <w:rFonts w:ascii="Times New Roman" w:hAnsi="Times New Roman"/>
          <w:lang w:val="sr-Cyrl-BA"/>
        </w:rPr>
        <w:t xml:space="preserve"> 15.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kojim</w:t>
      </w:r>
      <w:r w:rsidR="00921F76" w:rsidRPr="005910ED">
        <w:rPr>
          <w:rFonts w:ascii="Times New Roman" w:hAnsi="Times New Roman"/>
          <w:lang w:val="sr-Cyrl-BA"/>
        </w:rPr>
        <w:t xml:space="preserve"> </w:t>
      </w:r>
      <w:r w:rsidR="0084637F" w:rsidRPr="005910ED">
        <w:rPr>
          <w:rFonts w:ascii="Times New Roman" w:hAnsi="Times New Roman"/>
          <w:lang w:val="sr-Cyrl-BA"/>
        </w:rPr>
        <w:t xml:space="preserve">je </w:t>
      </w:r>
      <w:r>
        <w:rPr>
          <w:rFonts w:ascii="Times New Roman" w:hAnsi="Times New Roman"/>
          <w:lang w:val="sr-Cyrl-BA"/>
        </w:rPr>
        <w:t>definisana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društvima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prikupljaju</w:t>
      </w:r>
      <w:r w:rsidR="0084637F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obrađuju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čuvaju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lične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druge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podatke</w:t>
      </w:r>
      <w:r w:rsidR="0084637F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te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formiraju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vode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bazu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ugovorima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osiguranju</w:t>
      </w:r>
      <w:r w:rsidR="0084637F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štetnim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događajima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procjeni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likvidaciji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šteta</w:t>
      </w:r>
      <w:r w:rsidR="0084637F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S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obzirom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to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praksi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uočena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potreba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pomenuti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čuvaju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duže</w:t>
      </w:r>
      <w:r w:rsidR="008A7BA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84637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utvrđenog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roka</w:t>
      </w:r>
      <w:r w:rsidR="00ED7513" w:rsidRPr="005910ED">
        <w:rPr>
          <w:rFonts w:ascii="Times New Roman" w:hAnsi="Times New Roman"/>
          <w:lang w:val="sr-Cyrl-BA"/>
        </w:rPr>
        <w:t>,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tj</w:t>
      </w:r>
      <w:r w:rsidR="009E41E4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sedam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godina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isteku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ugovora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obaveznom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osiguranju</w:t>
      </w:r>
      <w:r w:rsidR="009E41E4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predloženo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čuvaju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najmanje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sedam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godina</w:t>
      </w:r>
      <w:r w:rsidR="00ED7513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pri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čemu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Agencija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ovlašćena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podzakonskim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aktom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dodatno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uredi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rokove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čuvanja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zavisnosti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ED7513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njihovog</w:t>
      </w:r>
      <w:r w:rsidR="009E41E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sadržaja</w:t>
      </w:r>
      <w:r w:rsidR="009E41E4" w:rsidRPr="005910ED">
        <w:rPr>
          <w:rFonts w:ascii="Times New Roman" w:hAnsi="Times New Roman"/>
          <w:lang w:val="sr-Cyrl-BA"/>
        </w:rPr>
        <w:t xml:space="preserve">. </w:t>
      </w:r>
    </w:p>
    <w:p w:rsidR="006F6E99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6F6E99" w:rsidRPr="005910ED">
        <w:rPr>
          <w:rFonts w:ascii="Times New Roman" w:hAnsi="Times New Roman"/>
          <w:lang w:val="sr-Cyrl-BA"/>
        </w:rPr>
        <w:t xml:space="preserve"> 3. </w:t>
      </w:r>
      <w:r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6F6E99" w:rsidRPr="005910ED">
        <w:rPr>
          <w:rFonts w:ascii="Times New Roman" w:hAnsi="Times New Roman"/>
          <w:lang w:val="sr-Cyrl-BA"/>
        </w:rPr>
        <w:t xml:space="preserve"> 54. </w:t>
      </w:r>
      <w:r>
        <w:rPr>
          <w:rFonts w:ascii="Times New Roman" w:hAnsi="Times New Roman"/>
          <w:lang w:val="sr-Cyrl-BA"/>
        </w:rPr>
        <w:t>dodaju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</w:t>
      </w:r>
      <w:r w:rsidR="00D766D2" w:rsidRPr="005910ED">
        <w:rPr>
          <w:rFonts w:ascii="Times New Roman" w:hAnsi="Times New Roman"/>
          <w:lang w:val="sr-Cyrl-BA"/>
        </w:rPr>
        <w:t>.</w:t>
      </w:r>
      <w:r w:rsidR="006F6E99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b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Članom</w:t>
      </w:r>
      <w:r w:rsidR="006F6E99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predlaže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uspostavi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neophodnih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zaključivanje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ugovora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rješavanje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odštetnih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zahtjeva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Uspostavljanje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trebalo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omogući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preciznije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kvalitetnije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sopstvenih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cjenovnika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S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obzirom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pravno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lice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javnim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ovlašćenjima</w:t>
      </w:r>
      <w:r w:rsidR="00DF1A97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osnovano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pri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čemu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filijale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društava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Federacije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pružaju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usluge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vrsti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njegove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članice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Imajući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vidu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dužna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vlastite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ugovorima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osiguranju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štetnim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događajima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procjeni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likvidaciji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šteta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predloženo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određene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kontinuirano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dostavljaju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fondu</w:t>
      </w:r>
      <w:r w:rsidR="00F63ADB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na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način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bi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omogućilo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jednom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mjestu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ovlašćenim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korisnicima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budu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dostupne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višegodišnje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serije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karakteristikama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osiguranika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vrstama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tipovima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vozilima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drugim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podacima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neophodnim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pravično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utvrđivanje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premija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0C7D9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režimu</w:t>
      </w:r>
      <w:r w:rsidR="000C7D9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individualizacije</w:t>
      </w:r>
      <w:r w:rsidR="000C7D9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rizika</w:t>
      </w:r>
      <w:r w:rsidR="00BA3B04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kao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pravične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naknade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štete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BA3B04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Pored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izvora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prikupljaju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registara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nadležnih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organa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osnovu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usaglašenih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protokola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potpisanih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sporazuma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Naravno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utvrđena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evidencijama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obrađuju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čuvaju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dostavljaju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uređuje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ličnih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D766D2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Nadalje</w:t>
      </w:r>
      <w:r w:rsidR="00D766D2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ovim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članom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predviđeno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centralne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formiraju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primjenom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posebnog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informacionog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sistema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obezbjeđuje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pribavljanje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sveobuhvatnih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tačnih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njihovu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lastRenderedPageBreak/>
        <w:t>pravovremenu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dostupnost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ovlašćenim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korisnicima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pouzdanu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vezu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razmjene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učesnicima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procesu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evidentiranja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skladu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rokom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čuvanja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pohranjenih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bazama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društava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DF1A97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predložen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najmanje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sedam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godina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čuvanje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centralnoj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elektronskoj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evidenciji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Sadržaj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evidencije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način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rokovi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prikupljanja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vođenja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pristupa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podacima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Agencija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uredi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svojim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podzakonskim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aktom</w:t>
      </w:r>
      <w:r w:rsidR="006F6E99" w:rsidRPr="005910ED">
        <w:rPr>
          <w:rFonts w:ascii="Times New Roman" w:hAnsi="Times New Roman"/>
          <w:lang w:val="sr-Cyrl-BA"/>
        </w:rPr>
        <w:t>.</w:t>
      </w:r>
    </w:p>
    <w:p w:rsidR="006F6E99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6F6E99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b</w:t>
      </w:r>
      <w:r w:rsidR="006F6E99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predloženo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prošire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nadležnosti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Zaštitnog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smislu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može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obavljati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druge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pomoćne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poslove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doprinose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izvršavanju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njegovih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osnovnih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zadataka</w:t>
      </w:r>
      <w:r w:rsidR="00D766D2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kao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što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organizovanje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stručne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obuke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svojih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članova</w:t>
      </w:r>
      <w:r w:rsidR="006F6E99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zastupnika</w:t>
      </w:r>
      <w:r w:rsidR="00DF1A9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posrednika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edukacija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korisnika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6F6E99" w:rsidRPr="005910ED">
        <w:rPr>
          <w:rFonts w:ascii="Times New Roman" w:hAnsi="Times New Roman"/>
          <w:lang w:val="sr-Cyrl-BA"/>
        </w:rPr>
        <w:t>.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Prijedlog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zasnovan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pokazateljima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dobrog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poslovanja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fonda</w:t>
      </w:r>
      <w:r w:rsidR="00346F1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njegovog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efikasnog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izvršavanja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mu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povjerenih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zadataka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nadležnosti</w:t>
      </w:r>
      <w:r w:rsidR="00346F1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sve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ciljem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korišćenja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kapaciteta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daljeg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unapređenja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značaja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ovog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subjekta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tržištu</w:t>
      </w:r>
      <w:r w:rsidR="00346F1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346F1C" w:rsidRPr="005910ED">
        <w:rPr>
          <w:rFonts w:ascii="Times New Roman" w:hAnsi="Times New Roman"/>
          <w:lang w:val="sr-Cyrl-BA"/>
        </w:rPr>
        <w:t>.</w:t>
      </w:r>
      <w:r w:rsidR="006F6E99" w:rsidRPr="005910ED">
        <w:rPr>
          <w:rFonts w:ascii="Times New Roman" w:hAnsi="Times New Roman"/>
          <w:lang w:val="sr-Cyrl-BA"/>
        </w:rPr>
        <w:t xml:space="preserve"> </w:t>
      </w:r>
    </w:p>
    <w:p w:rsidR="00CE1921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</w:t>
      </w:r>
      <w:r w:rsidR="006F6E99" w:rsidRPr="005910ED">
        <w:rPr>
          <w:rFonts w:ascii="Times New Roman" w:hAnsi="Times New Roman"/>
          <w:lang w:val="sr-Cyrl-BA"/>
        </w:rPr>
        <w:t xml:space="preserve">. 4, 5. </w:t>
      </w:r>
      <w:r>
        <w:rPr>
          <w:rFonts w:ascii="Times New Roman" w:hAnsi="Times New Roman"/>
          <w:lang w:val="sr-Cyrl-BA"/>
        </w:rPr>
        <w:t>i</w:t>
      </w:r>
      <w:r w:rsidR="006F6E99" w:rsidRPr="005910ED">
        <w:rPr>
          <w:rFonts w:ascii="Times New Roman" w:hAnsi="Times New Roman"/>
          <w:lang w:val="sr-Cyrl-BA"/>
        </w:rPr>
        <w:t xml:space="preserve"> 6. </w:t>
      </w:r>
      <w:r>
        <w:rPr>
          <w:rFonts w:ascii="Times New Roman" w:hAnsi="Times New Roman"/>
          <w:lang w:val="sr-Cyrl-BA"/>
        </w:rPr>
        <w:t>izvršeno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tehničko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usklađivanje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prekršajnih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odredaba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pogledu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poziva</w:t>
      </w:r>
      <w:r w:rsidR="006F6E99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8579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članove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mijenjali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ovim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B30ED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pri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čemu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visine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novčanih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kazni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definisane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prekršaje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ostale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nepromijenjene</w:t>
      </w:r>
      <w:r w:rsidR="00B30EDC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Podsjećanja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radi</w:t>
      </w:r>
      <w:r w:rsidR="00B30ED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izmjenama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D766D2" w:rsidRPr="005910ED">
        <w:rPr>
          <w:rFonts w:ascii="Times New Roman" w:hAnsi="Times New Roman"/>
          <w:lang w:val="sr-Cyrl-BA"/>
        </w:rPr>
        <w:t xml:space="preserve"> 2020. </w:t>
      </w:r>
      <w:r>
        <w:rPr>
          <w:rFonts w:ascii="Times New Roman" w:hAnsi="Times New Roman"/>
          <w:lang w:val="sr-Cyrl-BA"/>
        </w:rPr>
        <w:t>godine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značajno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pooštrene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kaznene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mjere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ciljem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unapređenja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tržišne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discipline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društava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B30ED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njihove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pripreme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djelimičnu</w:t>
      </w:r>
      <w:r w:rsidR="00B30EDC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odnosno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potpunu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cijena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B30EDC" w:rsidRPr="005910ED">
        <w:rPr>
          <w:rFonts w:ascii="Times New Roman" w:hAnsi="Times New Roman"/>
          <w:lang w:val="sr-Cyrl-BA"/>
        </w:rPr>
        <w:t>.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Članom</w:t>
      </w:r>
      <w:r w:rsidR="00E4392B" w:rsidRPr="005910ED">
        <w:rPr>
          <w:rFonts w:ascii="Times New Roman" w:hAnsi="Times New Roman"/>
          <w:lang w:val="sr-Cyrl-BA"/>
        </w:rPr>
        <w:t xml:space="preserve"> 5. </w:t>
      </w:r>
      <w:r>
        <w:rPr>
          <w:rFonts w:ascii="Times New Roman" w:hAnsi="Times New Roman"/>
          <w:lang w:val="sr-Cyrl-BA"/>
        </w:rPr>
        <w:t>uvedene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prekršajna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mjera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dostave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podatke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Zaštitom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fondu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propisan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način</w:t>
      </w:r>
      <w:r w:rsidR="00E4392B" w:rsidRPr="005910ED">
        <w:rPr>
          <w:rFonts w:ascii="Times New Roman" w:hAnsi="Times New Roman"/>
          <w:lang w:val="sr-Cyrl-BA"/>
        </w:rPr>
        <w:t>.</w:t>
      </w:r>
    </w:p>
    <w:p w:rsidR="00E4392B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E4392B" w:rsidRPr="005910ED">
        <w:rPr>
          <w:rFonts w:ascii="Times New Roman" w:hAnsi="Times New Roman"/>
          <w:lang w:val="sr-Cyrl-BA"/>
        </w:rPr>
        <w:t xml:space="preserve"> 6. </w:t>
      </w:r>
      <w:r>
        <w:rPr>
          <w:rFonts w:ascii="Times New Roman" w:hAnsi="Times New Roman"/>
          <w:lang w:val="sr-Cyrl-BA"/>
        </w:rPr>
        <w:t>uvedena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prekršajna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odredba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Zaštitni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slučaju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uspostavi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ne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vodi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centralnu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elektronsku</w:t>
      </w:r>
      <w:r w:rsidR="00E4392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evidenciju</w:t>
      </w:r>
      <w:r w:rsidR="00E4392B" w:rsidRPr="005910ED">
        <w:rPr>
          <w:rFonts w:ascii="Times New Roman" w:hAnsi="Times New Roman"/>
          <w:lang w:val="sr-Cyrl-BA"/>
        </w:rPr>
        <w:t>.</w:t>
      </w:r>
    </w:p>
    <w:p w:rsidR="004C416F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CE1921" w:rsidRPr="005910ED">
        <w:rPr>
          <w:rFonts w:ascii="Times New Roman" w:hAnsi="Times New Roman"/>
          <w:lang w:val="sr-Cyrl-BA"/>
        </w:rPr>
        <w:t xml:space="preserve"> 7.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dodaje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novi</w:t>
      </w:r>
      <w:r w:rsidR="00CE1921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</w:t>
      </w:r>
      <w:r w:rsidR="00111B70" w:rsidRPr="005910ED">
        <w:rPr>
          <w:rFonts w:ascii="Times New Roman" w:hAnsi="Times New Roman"/>
          <w:lang w:val="sr-Cyrl-BA"/>
        </w:rPr>
        <w:t xml:space="preserve"> 70</w:t>
      </w:r>
      <w:r>
        <w:rPr>
          <w:rFonts w:ascii="Times New Roman" w:hAnsi="Times New Roman"/>
          <w:lang w:val="sr-Cyrl-BA"/>
        </w:rPr>
        <w:t>a</w:t>
      </w:r>
      <w:r w:rsidR="00111B70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kojim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propisuje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usaglašavanje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poslovanja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Zaštitnog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fonda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sa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ovim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4C416F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Budući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vođenje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kako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društvima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B2354D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tako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kod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Zaštitnog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fonda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potrebno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uspostaviti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međusobno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kompatibilne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informacione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sisteme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podržavaju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efikasnu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razmjenu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C9320F" w:rsidRPr="005910ED">
        <w:rPr>
          <w:rFonts w:ascii="Times New Roman" w:hAnsi="Times New Roman"/>
          <w:lang w:val="sr-Cyrl-BA"/>
        </w:rPr>
        <w:t>,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rok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usklađivanje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njihovog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poslovanja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predloženo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bude</w:t>
      </w:r>
      <w:r w:rsidR="00B2354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godinu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stupanja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4C416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snagu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akta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Agencije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D766D2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člana</w:t>
      </w:r>
      <w:r w:rsidR="00D766D2" w:rsidRPr="005910ED">
        <w:rPr>
          <w:rFonts w:ascii="Times New Roman" w:hAnsi="Times New Roman"/>
          <w:lang w:val="sr-Cyrl-BA"/>
        </w:rPr>
        <w:t xml:space="preserve"> 54</w:t>
      </w:r>
      <w:r>
        <w:rPr>
          <w:rFonts w:ascii="Times New Roman" w:hAnsi="Times New Roman"/>
          <w:lang w:val="sr-Cyrl-BA"/>
        </w:rPr>
        <w:t>a</w:t>
      </w:r>
      <w:r w:rsidR="00D766D2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stav</w:t>
      </w:r>
      <w:r w:rsidR="004C416F" w:rsidRPr="005910ED">
        <w:rPr>
          <w:rFonts w:ascii="Times New Roman" w:hAnsi="Times New Roman"/>
          <w:lang w:val="sr-Cyrl-BA"/>
        </w:rPr>
        <w:t xml:space="preserve"> 10. </w:t>
      </w:r>
      <w:r>
        <w:rPr>
          <w:rFonts w:ascii="Times New Roman" w:hAnsi="Times New Roman"/>
          <w:lang w:val="sr-Cyrl-BA"/>
        </w:rPr>
        <w:t>Zakona</w:t>
      </w:r>
      <w:r w:rsidR="00B2354D" w:rsidRPr="005910ED">
        <w:rPr>
          <w:rFonts w:ascii="Times New Roman" w:hAnsi="Times New Roman"/>
          <w:lang w:val="sr-Cyrl-BA"/>
        </w:rPr>
        <w:t>.</w:t>
      </w:r>
      <w:r w:rsidR="004C416F" w:rsidRPr="005910ED">
        <w:rPr>
          <w:rFonts w:ascii="Times New Roman" w:hAnsi="Times New Roman"/>
          <w:lang w:val="sr-Cyrl-BA"/>
        </w:rPr>
        <w:t xml:space="preserve"> </w:t>
      </w:r>
    </w:p>
    <w:p w:rsidR="00A62E7D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CE1921" w:rsidRPr="005910ED">
        <w:rPr>
          <w:rFonts w:ascii="Times New Roman" w:hAnsi="Times New Roman"/>
          <w:lang w:val="sr-Cyrl-BA"/>
        </w:rPr>
        <w:t xml:space="preserve"> 8. </w:t>
      </w:r>
      <w:r>
        <w:rPr>
          <w:rFonts w:ascii="Times New Roman" w:hAnsi="Times New Roman"/>
          <w:lang w:val="sr-Cyrl-BA"/>
        </w:rPr>
        <w:t>dodaju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novi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čl</w:t>
      </w:r>
      <w:r w:rsidR="00C9320F" w:rsidRPr="005910ED">
        <w:rPr>
          <w:rFonts w:ascii="Times New Roman" w:hAnsi="Times New Roman"/>
          <w:lang w:val="sr-Cyrl-BA"/>
        </w:rPr>
        <w:t>.</w:t>
      </w:r>
      <w:r w:rsidR="004C5733" w:rsidRPr="005910ED">
        <w:rPr>
          <w:rFonts w:ascii="Times New Roman" w:hAnsi="Times New Roman"/>
          <w:lang w:val="sr-Cyrl-BA"/>
        </w:rPr>
        <w:t xml:space="preserve"> 71</w:t>
      </w:r>
      <w:r>
        <w:rPr>
          <w:rFonts w:ascii="Times New Roman" w:hAnsi="Times New Roman"/>
          <w:lang w:val="sr-Cyrl-BA"/>
        </w:rPr>
        <w:t>a</w:t>
      </w:r>
      <w:r w:rsidR="004C5733" w:rsidRPr="005910ED">
        <w:rPr>
          <w:rFonts w:ascii="Times New Roman" w:hAnsi="Times New Roman"/>
          <w:lang w:val="sr-Cyrl-BA"/>
        </w:rPr>
        <w:t xml:space="preserve">. </w:t>
      </w:r>
      <w:r>
        <w:rPr>
          <w:rFonts w:ascii="Times New Roman" w:hAnsi="Times New Roman"/>
          <w:lang w:val="sr-Cyrl-BA"/>
        </w:rPr>
        <w:t>i</w:t>
      </w:r>
      <w:r w:rsidR="004C5733" w:rsidRPr="005910ED">
        <w:rPr>
          <w:rFonts w:ascii="Times New Roman" w:hAnsi="Times New Roman"/>
          <w:lang w:val="sr-Cyrl-BA"/>
        </w:rPr>
        <w:t xml:space="preserve"> 71</w:t>
      </w:r>
      <w:r>
        <w:rPr>
          <w:rFonts w:ascii="Times New Roman" w:hAnsi="Times New Roman"/>
          <w:lang w:val="sr-Cyrl-BA"/>
        </w:rPr>
        <w:t>b</w:t>
      </w:r>
      <w:r w:rsidR="004C5733" w:rsidRPr="005910ED">
        <w:rPr>
          <w:rFonts w:ascii="Times New Roman" w:hAnsi="Times New Roman"/>
          <w:lang w:val="sr-Cyrl-BA"/>
        </w:rPr>
        <w:t>.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kojima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su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definisane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obaveze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Agencije</w:t>
      </w:r>
      <w:r w:rsidR="00111B70" w:rsidRPr="005910ED">
        <w:rPr>
          <w:rFonts w:ascii="Times New Roman" w:hAnsi="Times New Roman"/>
          <w:lang w:val="sr-Cyrl-BA"/>
        </w:rPr>
        <w:t xml:space="preserve">: </w:t>
      </w:r>
      <w:r>
        <w:rPr>
          <w:rFonts w:ascii="Times New Roman" w:hAnsi="Times New Roman"/>
          <w:lang w:val="sr-Cyrl-BA"/>
        </w:rPr>
        <w:t>rok</w:t>
      </w:r>
      <w:r w:rsidR="0047356E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kojem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donosi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akte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propisane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ovim</w:t>
      </w:r>
      <w:r w:rsidR="00F63ADB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zakonom</w:t>
      </w:r>
      <w:r w:rsidR="00111B7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način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izvještavanja</w:t>
      </w:r>
      <w:r w:rsidR="00C9320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efektima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primjene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172748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s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ciljem</w:t>
      </w:r>
      <w:r w:rsidR="007915A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blagovremenog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informisanja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ispunjenosti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pretpostavki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punu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slobodu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utvrđivanja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premija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172748" w:rsidRPr="005910ED">
        <w:rPr>
          <w:rFonts w:ascii="Times New Roman" w:hAnsi="Times New Roman"/>
          <w:lang w:val="sr-Cyrl-BA"/>
        </w:rPr>
        <w:t>.</w:t>
      </w:r>
      <w:r w:rsidR="00A62E7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ovaj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način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efikasnije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će</w:t>
      </w:r>
      <w:r w:rsidR="0017274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upravljati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dinamikom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procesa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liberalizacije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cijena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osiguranja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AO</w:t>
      </w:r>
      <w:r w:rsidR="00BC05CF" w:rsidRPr="005910ED">
        <w:rPr>
          <w:rFonts w:ascii="Times New Roman" w:hAnsi="Times New Roman"/>
          <w:lang w:val="sr-Cyrl-BA"/>
        </w:rPr>
        <w:t>,</w:t>
      </w:r>
      <w:r w:rsidR="00945487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</w:t>
      </w:r>
      <w:r w:rsidR="00BC05C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BC05C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osnovu</w:t>
      </w:r>
      <w:r w:rsidR="00BC05C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efekata</w:t>
      </w:r>
      <w:r w:rsidR="00A62E7D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djelimične</w:t>
      </w:r>
      <w:r w:rsidR="00BC05CF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liberalizacije</w:t>
      </w:r>
      <w:r w:rsidR="00BC05CF" w:rsidRPr="005910ED">
        <w:rPr>
          <w:rFonts w:ascii="Times New Roman" w:hAnsi="Times New Roman"/>
          <w:lang w:val="sr-Cyrl-BA"/>
        </w:rPr>
        <w:t>.</w:t>
      </w:r>
    </w:p>
    <w:p w:rsidR="00B30EDC" w:rsidRPr="005910ED" w:rsidRDefault="00D32838" w:rsidP="001C0290">
      <w:pPr>
        <w:tabs>
          <w:tab w:val="left" w:pos="360"/>
        </w:tabs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Članom</w:t>
      </w:r>
      <w:r w:rsidR="00CE1921" w:rsidRPr="005910ED">
        <w:rPr>
          <w:rFonts w:ascii="Times New Roman" w:hAnsi="Times New Roman"/>
          <w:lang w:val="sr-Cyrl-BA"/>
        </w:rPr>
        <w:t xml:space="preserve"> 9. </w:t>
      </w:r>
      <w:r>
        <w:rPr>
          <w:rFonts w:ascii="Times New Roman" w:hAnsi="Times New Roman"/>
          <w:lang w:val="sr-Cyrl-BA"/>
        </w:rPr>
        <w:t>definisano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ovaj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stupa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snagu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osmog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dana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objavljivanja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B30EDC" w:rsidRPr="005910ED">
        <w:rPr>
          <w:rFonts w:ascii="Times New Roman" w:hAnsi="Times New Roman"/>
          <w:lang w:val="sr-Cyrl-BA"/>
        </w:rPr>
        <w:t xml:space="preserve"> „</w:t>
      </w:r>
      <w:r>
        <w:rPr>
          <w:rFonts w:ascii="Times New Roman" w:hAnsi="Times New Roman"/>
          <w:lang w:val="sr-Cyrl-BA"/>
        </w:rPr>
        <w:t>Službenom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glasniku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B30EDC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B30EDC" w:rsidRPr="005910ED">
        <w:rPr>
          <w:rFonts w:ascii="Times New Roman" w:hAnsi="Times New Roman"/>
          <w:lang w:val="sr-Cyrl-BA"/>
        </w:rPr>
        <w:t>“.</w:t>
      </w:r>
    </w:p>
    <w:p w:rsidR="009B7079" w:rsidRPr="005910ED" w:rsidRDefault="009B7079" w:rsidP="007A4EC3">
      <w:pPr>
        <w:tabs>
          <w:tab w:val="left" w:pos="360"/>
        </w:tabs>
        <w:rPr>
          <w:rFonts w:ascii="Times New Roman" w:hAnsi="Times New Roman"/>
          <w:b/>
          <w:lang w:val="sr-Cyrl-BA"/>
        </w:rPr>
      </w:pPr>
    </w:p>
    <w:p w:rsidR="00F00EE9" w:rsidRPr="005910ED" w:rsidRDefault="00D32838" w:rsidP="00F00EE9">
      <w:pPr>
        <w:ind w:left="720" w:hanging="720"/>
        <w:contextualSpacing/>
        <w:jc w:val="both"/>
        <w:rPr>
          <w:rFonts w:ascii="Times New Roman" w:hAnsi="Times New Roman"/>
          <w:b/>
          <w:noProof/>
          <w:lang w:val="sr-Cyrl-RS"/>
        </w:rPr>
      </w:pPr>
      <w:r w:rsidRPr="005910ED">
        <w:rPr>
          <w:rFonts w:ascii="Times New Roman" w:hAnsi="Times New Roman"/>
          <w:b/>
          <w:noProof/>
          <w:lang w:val="sr-Latn-BA"/>
        </w:rPr>
        <w:t xml:space="preserve">VI </w:t>
      </w:r>
      <w:r>
        <w:rPr>
          <w:rFonts w:ascii="Times New Roman" w:hAnsi="Times New Roman"/>
          <w:b/>
          <w:noProof/>
          <w:lang w:val="sr-Cyrl-RS"/>
        </w:rPr>
        <w:t>RAZLIKE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PRIJEDLOGA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U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ODNOSU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NA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NACRT</w:t>
      </w:r>
      <w:r w:rsidRPr="005910ED">
        <w:rPr>
          <w:rFonts w:ascii="Times New Roman" w:hAnsi="Times New Roman"/>
          <w:b/>
          <w:noProof/>
          <w:lang w:val="sr-Cyrl-RS"/>
        </w:rPr>
        <w:t xml:space="preserve"> </w:t>
      </w:r>
      <w:r>
        <w:rPr>
          <w:rFonts w:ascii="Times New Roman" w:hAnsi="Times New Roman"/>
          <w:b/>
          <w:noProof/>
          <w:lang w:val="sr-Cyrl-RS"/>
        </w:rPr>
        <w:t>ZAKONA</w:t>
      </w:r>
    </w:p>
    <w:p w:rsidR="00F00EE9" w:rsidRPr="005910ED" w:rsidRDefault="00F00EE9" w:rsidP="00F00EE9">
      <w:pPr>
        <w:ind w:left="720" w:hanging="720"/>
        <w:contextualSpacing/>
        <w:jc w:val="both"/>
        <w:rPr>
          <w:rFonts w:ascii="Times New Roman" w:hAnsi="Times New Roman"/>
          <w:b/>
          <w:noProof/>
          <w:lang w:val="sr-Cyrl-RS"/>
        </w:rPr>
      </w:pPr>
    </w:p>
    <w:p w:rsidR="00F00EE9" w:rsidRPr="005910ED" w:rsidRDefault="00D32838" w:rsidP="00791F8B">
      <w:pPr>
        <w:ind w:firstLine="720"/>
        <w:contextualSpacing/>
        <w:jc w:val="both"/>
        <w:rPr>
          <w:rFonts w:ascii="Times New Roman" w:hAnsi="Times New Roman"/>
          <w:noProof/>
          <w:lang w:val="sr-Cyrl-RS"/>
        </w:rPr>
      </w:pPr>
      <w:r>
        <w:rPr>
          <w:rFonts w:ascii="Times New Roman" w:hAnsi="Times New Roman"/>
          <w:noProof/>
          <w:lang w:val="sr-Cyrl-RS"/>
        </w:rPr>
        <w:t>Narodna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skupština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Republike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Srpske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je</w:t>
      </w:r>
      <w:r w:rsidR="00791F8B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eastAsia="Calibri" w:hAnsi="Times New Roman"/>
          <w:lang w:val="sr-Cyrl-BA" w:eastAsia="sr-Latn-CS"/>
        </w:rPr>
        <w:t>Petoj</w:t>
      </w:r>
      <w:r w:rsidR="00F4403F" w:rsidRPr="005910ED">
        <w:rPr>
          <w:rFonts w:ascii="Times New Roman" w:eastAsia="Calibri" w:hAnsi="Times New Roman"/>
          <w:lang w:val="sr-Cyrl-BA" w:eastAsia="sr-Latn-CS"/>
        </w:rPr>
        <w:t xml:space="preserve"> </w:t>
      </w:r>
      <w:r>
        <w:rPr>
          <w:rFonts w:ascii="Times New Roman" w:eastAsia="Calibri" w:hAnsi="Times New Roman"/>
          <w:lang w:val="sr-Cyrl-BA" w:eastAsia="sr-Latn-CS"/>
        </w:rPr>
        <w:t>redovnoj</w:t>
      </w:r>
      <w:r w:rsidR="00F4403F" w:rsidRPr="005910ED">
        <w:rPr>
          <w:rFonts w:ascii="Times New Roman" w:eastAsia="Calibri" w:hAnsi="Times New Roman"/>
          <w:lang w:val="sr-Cyrl-BA" w:eastAsia="sr-Latn-CS"/>
        </w:rPr>
        <w:t xml:space="preserve"> </w:t>
      </w:r>
      <w:r>
        <w:rPr>
          <w:rFonts w:ascii="Times New Roman" w:eastAsia="Calibri" w:hAnsi="Times New Roman"/>
          <w:lang w:val="sr-Cyrl-BA" w:eastAsia="sr-Latn-CS"/>
        </w:rPr>
        <w:t>sjednici</w:t>
      </w:r>
      <w:r w:rsidR="00F4403F" w:rsidRPr="005910ED">
        <w:rPr>
          <w:rFonts w:ascii="Times New Roman" w:eastAsia="Calibri" w:hAnsi="Times New Roman"/>
          <w:lang w:val="sr-Latn-RS" w:eastAsia="sr-Latn-CS"/>
        </w:rPr>
        <w:t xml:space="preserve">, </w:t>
      </w:r>
      <w:r>
        <w:rPr>
          <w:rFonts w:ascii="Times New Roman" w:eastAsia="Calibri" w:hAnsi="Times New Roman"/>
          <w:lang w:val="sr-Cyrl-BA" w:eastAsia="sr-Latn-CS"/>
        </w:rPr>
        <w:t>održanoj</w:t>
      </w:r>
      <w:r w:rsidR="00F4403F" w:rsidRPr="005910ED">
        <w:rPr>
          <w:rFonts w:ascii="Times New Roman" w:eastAsia="Calibri" w:hAnsi="Times New Roman"/>
          <w:lang w:val="sr-Cyrl-BA" w:eastAsia="sr-Latn-CS"/>
        </w:rPr>
        <w:t xml:space="preserve"> 28. </w:t>
      </w:r>
      <w:r>
        <w:rPr>
          <w:rFonts w:ascii="Times New Roman" w:eastAsia="Calibri" w:hAnsi="Times New Roman"/>
          <w:lang w:val="sr-Cyrl-BA" w:eastAsia="sr-Latn-CS"/>
        </w:rPr>
        <w:t>septembra</w:t>
      </w:r>
      <w:r w:rsidR="00F4403F" w:rsidRPr="005910ED">
        <w:rPr>
          <w:rFonts w:ascii="Times New Roman" w:eastAsia="Calibri" w:hAnsi="Times New Roman"/>
          <w:lang w:val="sr-Cyrl-BA" w:eastAsia="sr-Latn-CS"/>
        </w:rPr>
        <w:t xml:space="preserve"> 2023. </w:t>
      </w:r>
      <w:r>
        <w:rPr>
          <w:rFonts w:ascii="Times New Roman" w:eastAsia="Calibri" w:hAnsi="Times New Roman"/>
          <w:lang w:val="sr-Cyrl-BA" w:eastAsia="sr-Latn-CS"/>
        </w:rPr>
        <w:t>godine</w:t>
      </w:r>
      <w:r w:rsidR="00791F8B" w:rsidRPr="005910ED">
        <w:rPr>
          <w:rFonts w:ascii="Times New Roman" w:eastAsia="Calibri" w:hAnsi="Times New Roman"/>
          <w:lang w:val="sr-Cyrl-BA" w:eastAsia="sr-Latn-CS"/>
        </w:rPr>
        <w:t>,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razmatrala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lang w:val="sr-Cyrl-BA" w:eastAsia="sr-Latn-CS"/>
        </w:rPr>
        <w:t>te</w:t>
      </w:r>
      <w:r w:rsidR="00F4403F" w:rsidRPr="005910ED">
        <w:rPr>
          <w:rFonts w:ascii="Times New Roman" w:hAnsi="Times New Roman"/>
          <w:lang w:val="sr-Cyrl-BA" w:eastAsia="sr-Latn-CS"/>
        </w:rPr>
        <w:t xml:space="preserve"> </w:t>
      </w:r>
      <w:r>
        <w:rPr>
          <w:rFonts w:ascii="Times New Roman" w:hAnsi="Times New Roman"/>
          <w:lang w:val="sr-Cyrl-BA" w:eastAsia="sr-Latn-CS"/>
        </w:rPr>
        <w:t>bez</w:t>
      </w:r>
      <w:r w:rsidR="00F4403F" w:rsidRPr="005910ED">
        <w:rPr>
          <w:rFonts w:ascii="Times New Roman" w:hAnsi="Times New Roman"/>
          <w:lang w:val="sr-Cyrl-BA" w:eastAsia="sr-Latn-CS"/>
        </w:rPr>
        <w:t xml:space="preserve"> </w:t>
      </w:r>
      <w:r>
        <w:rPr>
          <w:rFonts w:ascii="Times New Roman" w:hAnsi="Times New Roman"/>
          <w:lang w:val="sr-Cyrl-BA" w:eastAsia="sr-Latn-CS"/>
        </w:rPr>
        <w:t>primjedaba</w:t>
      </w:r>
      <w:r w:rsidR="00F4403F" w:rsidRPr="005910ED">
        <w:rPr>
          <w:rFonts w:ascii="Times New Roman" w:hAnsi="Times New Roman"/>
          <w:lang w:val="sr-Cyrl-BA" w:eastAsia="sr-Latn-CS"/>
        </w:rPr>
        <w:t xml:space="preserve"> </w:t>
      </w:r>
      <w:r>
        <w:rPr>
          <w:rFonts w:ascii="Times New Roman" w:hAnsi="Times New Roman"/>
          <w:lang w:val="sr-Cyrl-BA" w:eastAsia="sr-Latn-CS"/>
        </w:rPr>
        <w:t>i</w:t>
      </w:r>
      <w:r w:rsidR="00F4403F" w:rsidRPr="005910ED">
        <w:rPr>
          <w:rFonts w:ascii="Times New Roman" w:hAnsi="Times New Roman"/>
          <w:lang w:val="sr-Cyrl-BA" w:eastAsia="sr-Latn-CS"/>
        </w:rPr>
        <w:t xml:space="preserve"> </w:t>
      </w:r>
      <w:r>
        <w:rPr>
          <w:rFonts w:ascii="Times New Roman" w:hAnsi="Times New Roman"/>
          <w:lang w:val="sr-Cyrl-BA" w:eastAsia="sr-Latn-CS"/>
        </w:rPr>
        <w:t>sugestija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usvojila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Nacrt</w:t>
      </w:r>
      <w:r w:rsidR="00F00EE9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zakona</w:t>
      </w:r>
      <w:r w:rsidR="00016DFF" w:rsidRPr="005910ED">
        <w:rPr>
          <w:rFonts w:ascii="Times New Roman" w:hAnsi="Times New Roman"/>
          <w:noProof/>
          <w:lang w:val="sr-Latn-RS"/>
        </w:rPr>
        <w:t xml:space="preserve"> </w:t>
      </w:r>
      <w:r>
        <w:rPr>
          <w:rFonts w:ascii="Times New Roman" w:hAnsi="Times New Roman"/>
          <w:noProof/>
          <w:lang w:val="sr-Latn-RS"/>
        </w:rPr>
        <w:t>o</w:t>
      </w:r>
      <w:r w:rsidR="00016DFF" w:rsidRPr="005910ED">
        <w:rPr>
          <w:rFonts w:ascii="Times New Roman" w:hAnsi="Times New Roman"/>
          <w:noProof/>
          <w:lang w:val="sr-Latn-RS"/>
        </w:rPr>
        <w:t xml:space="preserve"> </w:t>
      </w:r>
      <w:r>
        <w:rPr>
          <w:rFonts w:ascii="Times New Roman" w:hAnsi="Times New Roman"/>
          <w:noProof/>
          <w:lang w:val="sr-Latn-RS"/>
        </w:rPr>
        <w:t>izmjenama</w:t>
      </w:r>
      <w:r w:rsidR="00016DFF" w:rsidRPr="005910ED">
        <w:rPr>
          <w:rFonts w:ascii="Times New Roman" w:hAnsi="Times New Roman"/>
          <w:noProof/>
          <w:lang w:val="sr-Latn-RS"/>
        </w:rPr>
        <w:t xml:space="preserve"> </w:t>
      </w:r>
      <w:r>
        <w:rPr>
          <w:rFonts w:ascii="Times New Roman" w:hAnsi="Times New Roman"/>
          <w:noProof/>
          <w:lang w:val="sr-Latn-RS"/>
        </w:rPr>
        <w:t>i</w:t>
      </w:r>
      <w:r w:rsidR="00016DFF" w:rsidRPr="005910ED">
        <w:rPr>
          <w:rFonts w:ascii="Times New Roman" w:hAnsi="Times New Roman"/>
          <w:noProof/>
          <w:lang w:val="sr-Latn-RS"/>
        </w:rPr>
        <w:t xml:space="preserve"> </w:t>
      </w:r>
      <w:r>
        <w:rPr>
          <w:rFonts w:ascii="Times New Roman" w:hAnsi="Times New Roman"/>
          <w:noProof/>
          <w:lang w:val="sr-Latn-RS"/>
        </w:rPr>
        <w:t>dopunama</w:t>
      </w:r>
      <w:r w:rsidR="00016DFF" w:rsidRPr="005910ED">
        <w:rPr>
          <w:rFonts w:ascii="Times New Roman" w:hAnsi="Times New Roman"/>
          <w:noProof/>
          <w:lang w:val="sr-Latn-RS"/>
        </w:rPr>
        <w:t xml:space="preserve"> </w:t>
      </w:r>
      <w:r>
        <w:rPr>
          <w:rFonts w:ascii="Times New Roman" w:hAnsi="Times New Roman"/>
          <w:noProof/>
          <w:lang w:val="sr-Cyrl-RS"/>
        </w:rPr>
        <w:t>Zakona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o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obaveznim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osiguranjima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u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saobraćaju</w:t>
      </w:r>
      <w:r w:rsidR="00F4403F" w:rsidRPr="005910ED">
        <w:rPr>
          <w:rFonts w:ascii="Times New Roman" w:hAnsi="Times New Roman"/>
          <w:noProof/>
          <w:lang w:val="sr-Cyrl-RS"/>
        </w:rPr>
        <w:t>.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</w:p>
    <w:p w:rsidR="00016DFF" w:rsidRPr="005910ED" w:rsidRDefault="00D32838" w:rsidP="00791F8B">
      <w:pPr>
        <w:ind w:firstLine="720"/>
        <w:contextualSpacing/>
        <w:jc w:val="both"/>
        <w:rPr>
          <w:rFonts w:ascii="Times New Roman" w:hAnsi="Times New Roman"/>
          <w:noProof/>
          <w:lang w:val="sr-Cyrl-RS"/>
        </w:rPr>
      </w:pPr>
      <w:r>
        <w:rPr>
          <w:rFonts w:ascii="Times New Roman" w:hAnsi="Times New Roman"/>
          <w:noProof/>
          <w:lang w:val="sr-Cyrl-RS"/>
        </w:rPr>
        <w:t>Imajući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u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vidu</w:t>
      </w:r>
      <w:r w:rsidR="00016DF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da</w:t>
      </w:r>
      <w:r w:rsidR="00791F8B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Ministarstvo</w:t>
      </w:r>
      <w:r w:rsidR="00791F8B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finansija</w:t>
      </w:r>
      <w:r w:rsidR="00791F8B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u</w:t>
      </w:r>
      <w:r w:rsidR="00791F8B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međuvremenu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nije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zaprimilo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primjedbe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Nacrt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zakona</w:t>
      </w:r>
      <w:r w:rsidR="00F4403F" w:rsidRPr="005910ED">
        <w:rPr>
          <w:rFonts w:ascii="Times New Roman" w:hAnsi="Times New Roman"/>
          <w:noProof/>
          <w:lang w:val="sr-Cyrl-RS"/>
        </w:rPr>
        <w:t xml:space="preserve">, </w:t>
      </w:r>
      <w:r>
        <w:rPr>
          <w:rFonts w:ascii="Times New Roman" w:hAnsi="Times New Roman"/>
          <w:noProof/>
          <w:lang w:val="sr-Cyrl-RS"/>
        </w:rPr>
        <w:t>sadržaj</w:t>
      </w:r>
      <w:r w:rsidR="00AF191A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Prijedloga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zakona</w:t>
      </w:r>
      <w:r w:rsidR="00F4403F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identičan</w:t>
      </w:r>
      <w:r w:rsidR="00AF191A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je</w:t>
      </w:r>
      <w:r w:rsidR="00AF191A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tekstu</w:t>
      </w:r>
      <w:r w:rsidR="00AF191A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Nacrta</w:t>
      </w:r>
      <w:r w:rsidR="00AF191A" w:rsidRPr="005910ED">
        <w:rPr>
          <w:rFonts w:ascii="Times New Roman" w:hAnsi="Times New Roman"/>
          <w:noProof/>
          <w:lang w:val="sr-Cyrl-RS"/>
        </w:rPr>
        <w:t xml:space="preserve"> </w:t>
      </w:r>
      <w:r>
        <w:rPr>
          <w:rFonts w:ascii="Times New Roman" w:hAnsi="Times New Roman"/>
          <w:noProof/>
          <w:lang w:val="sr-Cyrl-RS"/>
        </w:rPr>
        <w:t>zakona</w:t>
      </w:r>
      <w:r w:rsidR="00F4403F" w:rsidRPr="005910ED">
        <w:rPr>
          <w:rFonts w:ascii="Times New Roman" w:hAnsi="Times New Roman"/>
          <w:noProof/>
          <w:lang w:val="sr-Cyrl-RS"/>
        </w:rPr>
        <w:t>.</w:t>
      </w:r>
    </w:p>
    <w:p w:rsidR="00F00EE9" w:rsidRPr="005910ED" w:rsidRDefault="00F00EE9" w:rsidP="008579D2">
      <w:pPr>
        <w:tabs>
          <w:tab w:val="left" w:pos="360"/>
        </w:tabs>
        <w:jc w:val="both"/>
        <w:rPr>
          <w:rFonts w:ascii="Times New Roman" w:hAnsi="Times New Roman"/>
          <w:b/>
          <w:noProof/>
          <w:lang w:val="sr-Cyrl-BA"/>
        </w:rPr>
      </w:pPr>
    </w:p>
    <w:p w:rsidR="00AA2178" w:rsidRPr="005910ED" w:rsidRDefault="00D32838" w:rsidP="008579D2">
      <w:pPr>
        <w:tabs>
          <w:tab w:val="left" w:pos="360"/>
        </w:tabs>
        <w:jc w:val="both"/>
        <w:rPr>
          <w:rFonts w:ascii="Times New Roman" w:hAnsi="Times New Roman"/>
          <w:b/>
          <w:noProof/>
          <w:lang w:val="sr-Cyrl-BA"/>
        </w:rPr>
      </w:pPr>
      <w:r w:rsidRPr="005910ED">
        <w:rPr>
          <w:rFonts w:ascii="Times New Roman" w:hAnsi="Times New Roman"/>
          <w:b/>
          <w:noProof/>
          <w:lang w:val="sr-Cyrl-BA"/>
        </w:rPr>
        <w:t>V</w:t>
      </w:r>
      <w:r w:rsidRPr="005910ED">
        <w:rPr>
          <w:rFonts w:ascii="Times New Roman" w:hAnsi="Times New Roman"/>
          <w:b/>
          <w:noProof/>
          <w:lang w:val="sr-Latn-RS"/>
        </w:rPr>
        <w:t>I</w:t>
      </w:r>
      <w:r w:rsidRPr="005910ED">
        <w:rPr>
          <w:rFonts w:ascii="Times New Roman" w:hAnsi="Times New Roman"/>
          <w:b/>
          <w:noProof/>
          <w:lang w:val="sr-Cyrl-BA"/>
        </w:rPr>
        <w:t xml:space="preserve">I </w:t>
      </w:r>
      <w:r>
        <w:rPr>
          <w:rFonts w:ascii="Times New Roman" w:hAnsi="Times New Roman"/>
          <w:b/>
          <w:noProof/>
          <w:lang w:val="sr-Cyrl-BA"/>
        </w:rPr>
        <w:t>PROCJENA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UTICAJA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ZAKONA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NA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UVOĐENJE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NOVIH</w:t>
      </w:r>
      <w:r w:rsidRPr="005910ED">
        <w:rPr>
          <w:rFonts w:ascii="Times New Roman" w:hAnsi="Times New Roman"/>
          <w:b/>
          <w:noProof/>
          <w:lang w:val="sr-Cyrl-BA"/>
        </w:rPr>
        <w:t xml:space="preserve">, </w:t>
      </w:r>
      <w:r>
        <w:rPr>
          <w:rFonts w:ascii="Times New Roman" w:hAnsi="Times New Roman"/>
          <w:b/>
          <w:noProof/>
          <w:lang w:val="sr-Cyrl-BA"/>
        </w:rPr>
        <w:t>IZMJENU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ILI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UKIDANJE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POSTOJEĆIH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FORMALNOSTI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KOJE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OPTEREĆUJU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PRIVREDNO</w:t>
      </w:r>
      <w:r w:rsidRPr="005910ED">
        <w:rPr>
          <w:rFonts w:ascii="Times New Roman" w:hAnsi="Times New Roman"/>
          <w:b/>
          <w:noProof/>
          <w:lang w:val="sr-Cyrl-BA"/>
        </w:rPr>
        <w:t xml:space="preserve"> </w:t>
      </w:r>
      <w:r>
        <w:rPr>
          <w:rFonts w:ascii="Times New Roman" w:hAnsi="Times New Roman"/>
          <w:b/>
          <w:noProof/>
          <w:lang w:val="sr-Cyrl-BA"/>
        </w:rPr>
        <w:t>POSLOVANJE</w:t>
      </w:r>
    </w:p>
    <w:p w:rsidR="007458EA" w:rsidRPr="005910ED" w:rsidRDefault="007458EA" w:rsidP="008579D2">
      <w:pPr>
        <w:tabs>
          <w:tab w:val="left" w:pos="360"/>
        </w:tabs>
        <w:jc w:val="both"/>
        <w:rPr>
          <w:rFonts w:ascii="Times New Roman" w:hAnsi="Times New Roman"/>
          <w:b/>
          <w:noProof/>
          <w:lang w:val="sr-Cyrl-BA"/>
        </w:rPr>
      </w:pPr>
    </w:p>
    <w:p w:rsidR="007458EA" w:rsidRPr="005910ED" w:rsidRDefault="007458EA" w:rsidP="008579D2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noProof/>
          <w:lang w:val="sr-Cyrl-BA"/>
        </w:rPr>
        <w:tab/>
      </w:r>
      <w:r w:rsidRPr="005910ED">
        <w:rPr>
          <w:rFonts w:ascii="Times New Roman" w:hAnsi="Times New Roman"/>
          <w:noProof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Uvidom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dopunama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saobraćaju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Obrazac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procjene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Ministarstvo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privrede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lastRenderedPageBreak/>
        <w:t>preduzetništva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Mišljenju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broj</w:t>
      </w:r>
      <w:r w:rsidRPr="005910ED">
        <w:rPr>
          <w:rFonts w:ascii="Times New Roman" w:hAnsi="Times New Roman"/>
          <w:lang w:val="sr-Cyrl-BA"/>
        </w:rPr>
        <w:t xml:space="preserve">: 18.06-020-2724/23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23. </w:t>
      </w:r>
      <w:r w:rsidR="00D32838">
        <w:rPr>
          <w:rFonts w:ascii="Times New Roman" w:hAnsi="Times New Roman"/>
          <w:lang w:val="sr-Cyrl-BA"/>
        </w:rPr>
        <w:t>oktobra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konstatuje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obrađivač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sproveo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sljedeće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metodološke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korake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Pr="005910ED">
        <w:rPr>
          <w:rFonts w:ascii="Times New Roman" w:hAnsi="Times New Roman"/>
          <w:lang w:val="sr-Cyrl-BA"/>
        </w:rPr>
        <w:t>:</w:t>
      </w:r>
    </w:p>
    <w:p w:rsidR="007458EA" w:rsidRPr="005910ED" w:rsidRDefault="007458EA" w:rsidP="007458EA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planiran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Programom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Vlade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Programom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Narodne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skupštine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2023. </w:t>
      </w:r>
      <w:r w:rsidR="00D32838">
        <w:rPr>
          <w:rFonts w:ascii="Times New Roman" w:hAnsi="Times New Roman"/>
          <w:lang w:val="sr-Cyrl-BA"/>
        </w:rPr>
        <w:t>godinu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7458EA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problemom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želi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riješiti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neophodno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prolongirati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liberalizacije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imajući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virusa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značajne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inflatorne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pritiske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negativne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ekonomske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globalnih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dešavanja</w:t>
      </w:r>
      <w:r w:rsidRPr="005910ED">
        <w:rPr>
          <w:rFonts w:ascii="Times New Roman" w:hAnsi="Times New Roman"/>
          <w:lang w:val="sr-Cyrl-BA"/>
        </w:rPr>
        <w:t>.</w:t>
      </w:r>
    </w:p>
    <w:p w:rsidR="007458EA" w:rsidRPr="005910ED" w:rsidRDefault="007458EA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Ciljevi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žele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postići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: </w:t>
      </w:r>
      <w:r w:rsidR="00D32838">
        <w:rPr>
          <w:rFonts w:ascii="Times New Roman" w:hAnsi="Times New Roman"/>
          <w:lang w:val="sr-Cyrl-BA"/>
        </w:rPr>
        <w:t>očuvanje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sektora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osiguranika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akcionara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>.</w:t>
      </w:r>
    </w:p>
    <w:p w:rsidR="007458EA" w:rsidRPr="005910ED" w:rsidRDefault="007458EA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Kod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opcija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postizanje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ciljeva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analize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utvrđeno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cilj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može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postići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jedino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regulatornom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mjerom</w:t>
      </w:r>
      <w:r w:rsidRPr="005910ED">
        <w:rPr>
          <w:rFonts w:ascii="Times New Roman" w:hAnsi="Times New Roman"/>
          <w:lang w:val="sr-Cyrl-BA"/>
        </w:rPr>
        <w:t>.</w:t>
      </w:r>
    </w:p>
    <w:p w:rsidR="007458EA" w:rsidRPr="005910ED" w:rsidRDefault="007458EA" w:rsidP="007458EA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uticajem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javne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budžete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neće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javne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budžete</w:t>
      </w:r>
      <w:r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Prijedlogom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predviđeno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što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moglo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povećanje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troškova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>.</w:t>
      </w:r>
    </w:p>
    <w:p w:rsidR="007458EA" w:rsidRPr="005910ED" w:rsidRDefault="00C5425C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uticajem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poslovanje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očekuje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pozitivan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filijale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FBiH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pružaju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usluge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funkcionisanje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jer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odlaže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prelazak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će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omogućiti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dodatni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period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osnaživanje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pogledu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kapitalnih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kvantitativnih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="007458EA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Međutim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Prijedlogom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predviđeno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baze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posebnog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informacionog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sistema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nabavka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mogla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iziskuje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dodatne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troškove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>.</w:t>
      </w:r>
    </w:p>
    <w:p w:rsidR="007458EA" w:rsidRPr="005910ED" w:rsidRDefault="00C5425C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Prijedlogom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formalnosti</w:t>
      </w:r>
      <w:r w:rsidR="007458EA" w:rsidRPr="005910ED">
        <w:rPr>
          <w:rFonts w:ascii="Times New Roman" w:hAnsi="Times New Roman"/>
          <w:lang w:val="sr-Cyrl-BA"/>
        </w:rPr>
        <w:t xml:space="preserve"> – </w:t>
      </w:r>
      <w:r w:rsidR="00D32838">
        <w:rPr>
          <w:rFonts w:ascii="Times New Roman" w:hAnsi="Times New Roman"/>
          <w:lang w:val="sr-Cyrl-BA"/>
        </w:rPr>
        <w:t>saglasnost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izdaje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pogledu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početka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perioda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primjene</w:t>
      </w:r>
      <w:r w:rsidR="007458EA"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C5425C" w:rsidP="00C5425C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socijalnim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uticajem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će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pozitivno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potrošače</w:t>
      </w:r>
      <w:r w:rsidRPr="005910ED">
        <w:rPr>
          <w:rFonts w:ascii="Times New Roman" w:hAnsi="Times New Roman"/>
          <w:lang w:val="sr-Cyrl-BA"/>
        </w:rPr>
        <w:t>,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tj</w:t>
      </w:r>
      <w:r w:rsidR="007458EA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osiguranike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akcionare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jer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prolongira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uvođenje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liberalnog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određivanja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bi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zbog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nedovoljne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spremnosti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tržišta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moglo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izazvati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negativne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posljedice</w:t>
      </w:r>
      <w:r w:rsidR="007458E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nerealno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povećanje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cijena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likvidaciju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stečaj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>).</w:t>
      </w:r>
      <w:r w:rsidR="007458EA" w:rsidRPr="005910ED">
        <w:rPr>
          <w:rFonts w:ascii="Times New Roman" w:hAnsi="Times New Roman"/>
          <w:lang w:val="sr-Cyrl-BA"/>
        </w:rPr>
        <w:tab/>
      </w:r>
    </w:p>
    <w:p w:rsidR="007458EA" w:rsidRPr="005910ED" w:rsidRDefault="00C5425C" w:rsidP="00C5425C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vezi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uticajem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životnu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sredinu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utvrđeno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Prijedlog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utiče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životnu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sredinu</w:t>
      </w:r>
      <w:r w:rsidR="007458EA"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7458EA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pogledu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ostalih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metodoloških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zaprimljena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inicijativa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Udruženja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obavljene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konsultacije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predstavnicima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C5425C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Kada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pitanju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sprovođenje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naveo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odgovorna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7458EA" w:rsidRPr="005910ED">
        <w:rPr>
          <w:rFonts w:ascii="Times New Roman" w:hAnsi="Times New Roman"/>
          <w:lang w:val="sr-Cyrl-BA"/>
        </w:rPr>
        <w:t xml:space="preserve">. </w:t>
      </w:r>
      <w:r w:rsidR="00D32838">
        <w:rPr>
          <w:rFonts w:ascii="Times New Roman" w:hAnsi="Times New Roman"/>
          <w:lang w:val="sr-Cyrl-BA"/>
        </w:rPr>
        <w:t>Pokazatelji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vrednovanje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efekata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predloženog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rješenja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stepen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razvijenosti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društava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="007458E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pogledu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kapitala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pokrića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tehničkih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rezervi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upravljanja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troškovima</w:t>
      </w:r>
      <w:r w:rsidR="007458EA" w:rsidRPr="005910ED">
        <w:rPr>
          <w:rFonts w:ascii="Times New Roman" w:hAnsi="Times New Roman"/>
          <w:lang w:val="sr-Cyrl-BA"/>
        </w:rPr>
        <w:t xml:space="preserve">), </w:t>
      </w:r>
      <w:r w:rsidR="00D32838">
        <w:rPr>
          <w:rFonts w:ascii="Times New Roman" w:hAnsi="Times New Roman"/>
          <w:lang w:val="sr-Cyrl-BA"/>
        </w:rPr>
        <w:t>stepen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razvoja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standardizovanih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štetnim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događajima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efikasnost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centralne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elektronske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evidencije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okviru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Zaštitnog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="007458EA" w:rsidRPr="005910ED">
        <w:rPr>
          <w:rFonts w:ascii="Times New Roman" w:hAnsi="Times New Roman"/>
          <w:lang w:val="sr-Cyrl-BA"/>
        </w:rPr>
        <w:t xml:space="preserve">. </w:t>
      </w:r>
    </w:p>
    <w:p w:rsidR="007458EA" w:rsidRPr="005910ED" w:rsidRDefault="00C5425C" w:rsidP="007458EA">
      <w:pPr>
        <w:tabs>
          <w:tab w:val="left" w:pos="36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Pr="005910ED">
        <w:rPr>
          <w:rFonts w:ascii="Times New Roman" w:hAnsi="Times New Roman"/>
          <w:lang w:val="sr-Cyrl-BA"/>
        </w:rPr>
        <w:tab/>
      </w:r>
      <w:r w:rsidR="00D32838">
        <w:rPr>
          <w:rFonts w:ascii="Times New Roman" w:hAnsi="Times New Roman"/>
          <w:lang w:val="sr-Cyrl-BA"/>
        </w:rPr>
        <w:t>Ministarstvo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privrede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preduzetništva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utvrdilo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obrađivač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prilikom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sprovođenja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procjene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="007458E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postupio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Odlukom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procjeni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uticaja</w:t>
      </w:r>
      <w:r w:rsidR="007458E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</w:t>
      </w:r>
      <w:r w:rsidR="007458EA" w:rsidRPr="005910ED">
        <w:rPr>
          <w:rFonts w:ascii="Times New Roman" w:hAnsi="Times New Roman"/>
          <w:lang w:val="sr-Cyrl-BA"/>
        </w:rPr>
        <w:t>.</w:t>
      </w:r>
    </w:p>
    <w:p w:rsidR="00791F8B" w:rsidRPr="005910ED" w:rsidRDefault="00791F8B" w:rsidP="007A4EC3">
      <w:pPr>
        <w:tabs>
          <w:tab w:val="left" w:pos="450"/>
        </w:tabs>
        <w:jc w:val="both"/>
        <w:rPr>
          <w:rFonts w:ascii="Times New Roman" w:hAnsi="Times New Roman"/>
          <w:b/>
          <w:sz w:val="22"/>
          <w:szCs w:val="22"/>
          <w:lang w:val="sr-Cyrl-BA"/>
        </w:rPr>
      </w:pPr>
    </w:p>
    <w:p w:rsidR="00AA2178" w:rsidRPr="005910ED" w:rsidRDefault="00D32838" w:rsidP="007A4EC3">
      <w:pPr>
        <w:tabs>
          <w:tab w:val="left" w:pos="450"/>
        </w:tabs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noProof/>
          <w:lang w:val="sr-Cyrl-BA"/>
        </w:rPr>
        <w:t>V</w:t>
      </w:r>
      <w:r w:rsidRPr="005910ED">
        <w:rPr>
          <w:rFonts w:ascii="Times New Roman" w:hAnsi="Times New Roman"/>
          <w:b/>
          <w:noProof/>
          <w:lang w:val="sr-Latn-RS"/>
        </w:rPr>
        <w:t>I</w:t>
      </w:r>
      <w:r w:rsidRPr="005910ED">
        <w:rPr>
          <w:rFonts w:ascii="Times New Roman" w:hAnsi="Times New Roman"/>
          <w:b/>
          <w:noProof/>
          <w:lang w:val="sr-Cyrl-BA"/>
        </w:rPr>
        <w:t>I</w:t>
      </w:r>
      <w:r w:rsidRPr="005910ED">
        <w:rPr>
          <w:rFonts w:ascii="Times New Roman" w:hAnsi="Times New Roman"/>
          <w:b/>
          <w:noProof/>
          <w:lang w:val="sr-Latn-RS"/>
        </w:rPr>
        <w:t>I</w:t>
      </w:r>
      <w:r w:rsidRPr="005910ED">
        <w:rPr>
          <w:rFonts w:ascii="Times New Roman" w:hAnsi="Times New Roman"/>
          <w:b/>
          <w:lang w:val="sr-Cyrl-BA"/>
        </w:rPr>
        <w:tab/>
      </w:r>
      <w:r>
        <w:rPr>
          <w:rFonts w:ascii="Times New Roman" w:hAnsi="Times New Roman"/>
          <w:b/>
          <w:lang w:val="sr-Cyrl-BA"/>
        </w:rPr>
        <w:t>FINANSIJSKA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SREDSTVA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EKONOMSKA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OPRAVDANOST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DONOŠENJA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ZAKONA</w:t>
      </w:r>
    </w:p>
    <w:p w:rsidR="00AA2178" w:rsidRPr="005910ED" w:rsidRDefault="00AA2178" w:rsidP="007A4EC3">
      <w:pPr>
        <w:jc w:val="both"/>
        <w:rPr>
          <w:rFonts w:ascii="Times New Roman" w:hAnsi="Times New Roman"/>
          <w:sz w:val="22"/>
          <w:szCs w:val="22"/>
          <w:lang w:val="sr-Cyrl-BA"/>
        </w:rPr>
      </w:pPr>
    </w:p>
    <w:p w:rsidR="00A960C4" w:rsidRPr="005910ED" w:rsidRDefault="00D32838" w:rsidP="00FB13E4">
      <w:pPr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Za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sprovođenje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ovog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zakona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nije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potrebno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izdvojiti</w:t>
      </w:r>
      <w:r w:rsidR="00AA2178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sredstva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iz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budžeta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Republike</w:t>
      </w:r>
      <w:r w:rsidR="001C0290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Srpske</w:t>
      </w:r>
      <w:r w:rsidR="001C0290" w:rsidRPr="005910ED">
        <w:rPr>
          <w:rFonts w:ascii="Times New Roman" w:hAnsi="Times New Roman"/>
          <w:lang w:val="sr-Cyrl-BA"/>
        </w:rPr>
        <w:t>.</w:t>
      </w:r>
    </w:p>
    <w:p w:rsidR="00F348EA" w:rsidRPr="005910ED" w:rsidRDefault="00F348EA">
      <w:pPr>
        <w:spacing w:after="160" w:line="259" w:lineRule="auto"/>
        <w:rPr>
          <w:rFonts w:ascii="Times New Roman" w:eastAsia="MS Mincho" w:hAnsi="Times New Roman"/>
          <w:b/>
          <w:bCs/>
          <w:lang w:val="sr-Cyrl-BA" w:eastAsia="sr-Cyrl-RS"/>
        </w:rPr>
      </w:pPr>
      <w:r w:rsidRPr="005910ED">
        <w:rPr>
          <w:rFonts w:ascii="Times New Roman" w:eastAsia="MS Mincho" w:hAnsi="Times New Roman"/>
          <w:b/>
          <w:bCs/>
          <w:lang w:val="sr-Cyrl-BA" w:eastAsia="sr-Cyrl-RS"/>
        </w:rPr>
        <w:br w:type="page"/>
      </w:r>
    </w:p>
    <w:p w:rsidR="00417D1A" w:rsidRPr="005910ED" w:rsidRDefault="00D32838" w:rsidP="001C0290">
      <w:pPr>
        <w:jc w:val="right"/>
        <w:rPr>
          <w:rFonts w:ascii="Times New Roman" w:hAnsi="Times New Roman"/>
          <w:lang w:val="sr-Cyrl-BA"/>
        </w:rPr>
      </w:pPr>
      <w:r>
        <w:rPr>
          <w:rFonts w:ascii="Times New Roman" w:eastAsia="MS Mincho" w:hAnsi="Times New Roman"/>
          <w:b/>
          <w:bCs/>
          <w:lang w:val="sr-Cyrl-BA" w:eastAsia="sr-Cyrl-RS"/>
        </w:rPr>
        <w:lastRenderedPageBreak/>
        <w:t>PRILOG</w:t>
      </w:r>
    </w:p>
    <w:p w:rsidR="00417D1A" w:rsidRPr="005910ED" w:rsidRDefault="00417D1A" w:rsidP="007A4EC3">
      <w:pPr>
        <w:jc w:val="center"/>
        <w:rPr>
          <w:rFonts w:ascii="Times New Roman" w:eastAsia="MS Mincho" w:hAnsi="Times New Roman"/>
          <w:b/>
          <w:bCs/>
          <w:sz w:val="26"/>
          <w:szCs w:val="26"/>
          <w:lang w:val="sr-Cyrl-BA" w:eastAsia="sr-Cyrl-RS"/>
        </w:rPr>
      </w:pPr>
    </w:p>
    <w:p w:rsidR="001C0290" w:rsidRPr="005910ED" w:rsidRDefault="00D32838" w:rsidP="001C0290">
      <w:pPr>
        <w:jc w:val="center"/>
        <w:rPr>
          <w:rFonts w:ascii="Times New Roman" w:eastAsia="MS Mincho" w:hAnsi="Times New Roman"/>
          <w:b/>
          <w:bCs/>
          <w:lang w:val="sr-Cyrl-BA" w:eastAsia="sr-Cyrl-RS"/>
        </w:rPr>
      </w:pPr>
      <w:r>
        <w:rPr>
          <w:rFonts w:ascii="Times New Roman" w:eastAsia="MS Mincho" w:hAnsi="Times New Roman"/>
          <w:b/>
          <w:bCs/>
          <w:lang w:val="sr-Cyrl-BA" w:eastAsia="sr-Cyrl-RS"/>
        </w:rPr>
        <w:t>ZAKON</w:t>
      </w:r>
      <w:r w:rsidR="001C0290" w:rsidRPr="005910ED">
        <w:rPr>
          <w:rFonts w:ascii="Times New Roman" w:eastAsia="MS Mincho" w:hAnsi="Times New Roman"/>
          <w:b/>
          <w:bCs/>
          <w:lang w:val="sr-Cyrl-BA" w:eastAsia="sr-Cyrl-RS"/>
        </w:rPr>
        <w:t xml:space="preserve"> </w:t>
      </w:r>
      <w:r>
        <w:rPr>
          <w:rFonts w:ascii="Times New Roman" w:eastAsia="MS Mincho" w:hAnsi="Times New Roman"/>
          <w:b/>
          <w:bCs/>
          <w:lang w:val="sr-Cyrl-BA" w:eastAsia="sr-Cyrl-RS"/>
        </w:rPr>
        <w:t>O</w:t>
      </w:r>
      <w:r w:rsidR="001C0290" w:rsidRPr="005910ED">
        <w:rPr>
          <w:rFonts w:ascii="Times New Roman" w:eastAsia="MS Mincho" w:hAnsi="Times New Roman"/>
          <w:b/>
          <w:bCs/>
          <w:lang w:val="sr-Cyrl-BA" w:eastAsia="sr-Cyrl-RS"/>
        </w:rPr>
        <w:t xml:space="preserve"> </w:t>
      </w:r>
      <w:r>
        <w:rPr>
          <w:rFonts w:ascii="Times New Roman" w:eastAsia="MS Mincho" w:hAnsi="Times New Roman"/>
          <w:b/>
          <w:bCs/>
          <w:lang w:val="sr-Cyrl-BA" w:eastAsia="sr-Cyrl-RS"/>
        </w:rPr>
        <w:t>OBAVEZNIM</w:t>
      </w:r>
      <w:r w:rsidR="001C0290" w:rsidRPr="005910ED">
        <w:rPr>
          <w:rFonts w:ascii="Times New Roman" w:eastAsia="MS Mincho" w:hAnsi="Times New Roman"/>
          <w:b/>
          <w:bCs/>
          <w:lang w:val="sr-Cyrl-BA" w:eastAsia="sr-Cyrl-RS"/>
        </w:rPr>
        <w:t xml:space="preserve"> </w:t>
      </w:r>
      <w:r>
        <w:rPr>
          <w:rFonts w:ascii="Times New Roman" w:eastAsia="MS Mincho" w:hAnsi="Times New Roman"/>
          <w:b/>
          <w:bCs/>
          <w:lang w:val="sr-Cyrl-BA" w:eastAsia="sr-Cyrl-RS"/>
        </w:rPr>
        <w:t>OSIGURANJIMA</w:t>
      </w:r>
      <w:r w:rsidR="001C0290" w:rsidRPr="005910ED">
        <w:rPr>
          <w:rFonts w:ascii="Times New Roman" w:eastAsia="MS Mincho" w:hAnsi="Times New Roman"/>
          <w:b/>
          <w:bCs/>
          <w:lang w:val="sr-Cyrl-BA" w:eastAsia="sr-Cyrl-RS"/>
        </w:rPr>
        <w:t xml:space="preserve"> </w:t>
      </w:r>
      <w:r>
        <w:rPr>
          <w:rFonts w:ascii="Times New Roman" w:eastAsia="MS Mincho" w:hAnsi="Times New Roman"/>
          <w:b/>
          <w:bCs/>
          <w:lang w:val="sr-Cyrl-BA" w:eastAsia="sr-Cyrl-RS"/>
        </w:rPr>
        <w:t>U</w:t>
      </w:r>
      <w:r w:rsidR="001C0290" w:rsidRPr="005910ED">
        <w:rPr>
          <w:rFonts w:ascii="Times New Roman" w:eastAsia="MS Mincho" w:hAnsi="Times New Roman"/>
          <w:b/>
          <w:bCs/>
          <w:lang w:val="sr-Cyrl-BA" w:eastAsia="sr-Cyrl-RS"/>
        </w:rPr>
        <w:t xml:space="preserve"> </w:t>
      </w:r>
      <w:r>
        <w:rPr>
          <w:rFonts w:ascii="Times New Roman" w:eastAsia="MS Mincho" w:hAnsi="Times New Roman"/>
          <w:b/>
          <w:bCs/>
          <w:lang w:val="sr-Cyrl-BA" w:eastAsia="sr-Cyrl-RS"/>
        </w:rPr>
        <w:t>SAOBRAĆAJU</w:t>
      </w:r>
    </w:p>
    <w:p w:rsidR="00417D1A" w:rsidRPr="005910ED" w:rsidRDefault="001C0290" w:rsidP="001C0290">
      <w:pPr>
        <w:jc w:val="center"/>
        <w:rPr>
          <w:rFonts w:ascii="Times New Roman" w:eastAsia="MS Mincho" w:hAnsi="Times New Roman"/>
          <w:bCs/>
          <w:lang w:val="sr-Cyrl-BA" w:eastAsia="sr-Cyrl-RS"/>
        </w:rPr>
      </w:pPr>
      <w:r w:rsidRPr="005910ED">
        <w:rPr>
          <w:rFonts w:ascii="Times New Roman" w:eastAsia="MS Mincho" w:hAnsi="Times New Roman"/>
          <w:bCs/>
          <w:lang w:val="sr-Cyrl-BA" w:eastAsia="sr-Cyrl-RS"/>
        </w:rPr>
        <w:t>(</w:t>
      </w:r>
      <w:r w:rsidR="00D32838">
        <w:rPr>
          <w:rFonts w:ascii="Times New Roman" w:eastAsia="MS Mincho" w:hAnsi="Times New Roman"/>
          <w:bCs/>
          <w:lang w:val="sr-Cyrl-BA" w:eastAsia="sr-Cyrl-RS"/>
        </w:rPr>
        <w:t>Tekst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predloženih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izmjena</w:t>
      </w:r>
      <w:r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i</w:t>
      </w:r>
      <w:r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dopuna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ugrađen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u</w:t>
      </w:r>
      <w:r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osnovni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tekst</w:t>
      </w:r>
      <w:r w:rsidR="00417D1A" w:rsidRPr="005910ED">
        <w:rPr>
          <w:rFonts w:ascii="Times New Roman" w:eastAsia="MS Mincho" w:hAnsi="Times New Roman"/>
          <w:bCs/>
          <w:lang w:val="sr-Cyrl-BA" w:eastAsia="sr-Cyrl-RS"/>
        </w:rPr>
        <w:t xml:space="preserve"> </w:t>
      </w:r>
      <w:r w:rsidR="00D32838">
        <w:rPr>
          <w:rFonts w:ascii="Times New Roman" w:eastAsia="MS Mincho" w:hAnsi="Times New Roman"/>
          <w:bCs/>
          <w:lang w:val="sr-Cyrl-BA" w:eastAsia="sr-Cyrl-RS"/>
        </w:rPr>
        <w:t>Zakona</w:t>
      </w:r>
      <w:r w:rsidRPr="005910ED">
        <w:rPr>
          <w:rFonts w:ascii="Times New Roman" w:eastAsia="MS Mincho" w:hAnsi="Times New Roman"/>
          <w:bCs/>
          <w:lang w:val="sr-Cyrl-BA" w:eastAsia="sr-Cyrl-RS"/>
        </w:rPr>
        <w:t>)</w:t>
      </w:r>
    </w:p>
    <w:p w:rsidR="001C0290" w:rsidRPr="005910ED" w:rsidRDefault="001C0290" w:rsidP="007A4EC3">
      <w:pPr>
        <w:jc w:val="center"/>
        <w:rPr>
          <w:rFonts w:ascii="Times New Roman" w:hAnsi="Times New Roman"/>
          <w:b/>
          <w:bCs/>
          <w:lang w:val="sr-Cyrl-BA"/>
        </w:rPr>
      </w:pPr>
      <w:bookmarkStart w:id="0" w:name="_GoBack"/>
      <w:bookmarkEnd w:id="0"/>
    </w:p>
    <w:p w:rsidR="001C0290" w:rsidRPr="005910ED" w:rsidRDefault="001C0290" w:rsidP="007A4EC3">
      <w:pPr>
        <w:jc w:val="center"/>
        <w:rPr>
          <w:rFonts w:ascii="Times New Roman" w:hAnsi="Times New Roman"/>
          <w:b/>
          <w:bCs/>
          <w:lang w:val="sr-Cyrl-BA"/>
        </w:rPr>
      </w:pPr>
    </w:p>
    <w:p w:rsidR="00417D1A" w:rsidRPr="005910ED" w:rsidRDefault="00D32838" w:rsidP="007A4EC3">
      <w:pPr>
        <w:jc w:val="center"/>
        <w:rPr>
          <w:rFonts w:ascii="Times New Roman" w:hAnsi="Times New Roman"/>
          <w:bCs/>
          <w:lang w:val="sr-Cyrl-BA"/>
        </w:rPr>
      </w:pPr>
      <w:r>
        <w:rPr>
          <w:rFonts w:ascii="Times New Roman" w:hAnsi="Times New Roman"/>
          <w:bCs/>
          <w:lang w:val="sr-Cyrl-BA"/>
        </w:rPr>
        <w:t>Uslovi</w:t>
      </w:r>
      <w:r w:rsidR="00417D1A" w:rsidRPr="005910ED">
        <w:rPr>
          <w:rFonts w:ascii="Times New Roman" w:hAnsi="Times New Roman"/>
          <w:bCs/>
          <w:lang w:val="sr-Cyrl-BA"/>
        </w:rPr>
        <w:t xml:space="preserve"> </w:t>
      </w:r>
      <w:r>
        <w:rPr>
          <w:rFonts w:ascii="Times New Roman" w:hAnsi="Times New Roman"/>
          <w:bCs/>
          <w:lang w:val="sr-Cyrl-BA"/>
        </w:rPr>
        <w:t>osiguranja</w:t>
      </w:r>
      <w:r w:rsidR="00417D1A" w:rsidRPr="005910ED">
        <w:rPr>
          <w:rFonts w:ascii="Times New Roman" w:hAnsi="Times New Roman"/>
          <w:bCs/>
          <w:lang w:val="sr-Cyrl-BA"/>
        </w:rPr>
        <w:t xml:space="preserve"> </w:t>
      </w:r>
      <w:r>
        <w:rPr>
          <w:rFonts w:ascii="Times New Roman" w:hAnsi="Times New Roman"/>
          <w:bCs/>
          <w:lang w:val="sr-Cyrl-BA"/>
        </w:rPr>
        <w:t>i</w:t>
      </w:r>
      <w:r w:rsidR="00417D1A" w:rsidRPr="005910ED">
        <w:rPr>
          <w:rFonts w:ascii="Times New Roman" w:hAnsi="Times New Roman"/>
          <w:bCs/>
          <w:lang w:val="sr-Cyrl-BA"/>
        </w:rPr>
        <w:t xml:space="preserve"> </w:t>
      </w:r>
      <w:r>
        <w:rPr>
          <w:rFonts w:ascii="Times New Roman" w:hAnsi="Times New Roman"/>
          <w:bCs/>
          <w:lang w:val="sr-Cyrl-BA"/>
        </w:rPr>
        <w:t>tarife</w:t>
      </w:r>
      <w:r w:rsidR="00417D1A" w:rsidRPr="005910ED">
        <w:rPr>
          <w:rFonts w:ascii="Times New Roman" w:hAnsi="Times New Roman"/>
          <w:bCs/>
          <w:lang w:val="sr-Cyrl-BA"/>
        </w:rPr>
        <w:t xml:space="preserve"> </w:t>
      </w:r>
      <w:r>
        <w:rPr>
          <w:rFonts w:ascii="Times New Roman" w:hAnsi="Times New Roman"/>
          <w:bCs/>
          <w:lang w:val="sr-Cyrl-BA"/>
        </w:rPr>
        <w:t>premija</w:t>
      </w:r>
      <w:r w:rsidR="00417D1A" w:rsidRPr="005910ED">
        <w:rPr>
          <w:rFonts w:ascii="Times New Roman" w:hAnsi="Times New Roman"/>
          <w:bCs/>
          <w:lang w:val="sr-Cyrl-BA"/>
        </w:rPr>
        <w:t xml:space="preserve"> </w:t>
      </w:r>
      <w:r>
        <w:rPr>
          <w:rFonts w:ascii="Times New Roman" w:hAnsi="Times New Roman"/>
          <w:bCs/>
          <w:lang w:val="sr-Cyrl-BA"/>
        </w:rPr>
        <w:t>osiguranja</w:t>
      </w:r>
    </w:p>
    <w:p w:rsidR="00417D1A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12.</w:t>
      </w:r>
    </w:p>
    <w:p w:rsidR="00417D1A" w:rsidRPr="005910ED" w:rsidRDefault="00417D1A" w:rsidP="007A4EC3">
      <w:pPr>
        <w:jc w:val="both"/>
        <w:rPr>
          <w:rFonts w:ascii="Times New Roman" w:hAnsi="Times New Roman"/>
          <w:lang w:val="sr-Cyrl-BA"/>
        </w:rPr>
      </w:pP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(1)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obavlja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2.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donese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vrste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2. </w:t>
      </w:r>
      <w:r w:rsidR="00D32838">
        <w:rPr>
          <w:rFonts w:ascii="Times New Roman" w:hAnsi="Times New Roman"/>
          <w:lang w:val="sr-Cyrl-BA"/>
        </w:rPr>
        <w:t>t</w:t>
      </w:r>
      <w:r w:rsidRPr="005910ED">
        <w:rPr>
          <w:rFonts w:ascii="Times New Roman" w:hAnsi="Times New Roman"/>
          <w:lang w:val="sr-Cyrl-BA"/>
        </w:rPr>
        <w:t xml:space="preserve">. 1), 3)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4)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Republike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Srpske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daljem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tekstu</w:t>
      </w:r>
      <w:r w:rsidRPr="005910ED">
        <w:rPr>
          <w:rFonts w:ascii="Times New Roman" w:hAnsi="Times New Roman"/>
          <w:lang w:val="sr-Cyrl-BA"/>
        </w:rPr>
        <w:t xml:space="preserve">: </w:t>
      </w:r>
      <w:r w:rsidR="00D32838">
        <w:rPr>
          <w:rFonts w:ascii="Times New Roman" w:hAnsi="Times New Roman"/>
          <w:lang w:val="sr-Cyrl-BA"/>
        </w:rPr>
        <w:t>Agencija</w:t>
      </w:r>
      <w:r w:rsidRPr="005910ED">
        <w:rPr>
          <w:rFonts w:ascii="Times New Roman" w:hAnsi="Times New Roman"/>
          <w:lang w:val="sr-Cyrl-BA"/>
        </w:rPr>
        <w:t xml:space="preserve">) </w:t>
      </w:r>
      <w:r w:rsidR="00D32838">
        <w:rPr>
          <w:rFonts w:ascii="Times New Roman" w:hAnsi="Times New Roman"/>
          <w:lang w:val="sr-Cyrl-BA"/>
        </w:rPr>
        <w:t>najkasnije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osam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donošenja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(2) </w:t>
      </w:r>
      <w:r w:rsidR="00D32838">
        <w:rPr>
          <w:rFonts w:ascii="Times New Roman" w:hAnsi="Times New Roman"/>
          <w:lang w:val="sr-Cyrl-BA"/>
        </w:rPr>
        <w:t>Upravni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odbor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zajedničku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utvrđuje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njihove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primjene</w:t>
      </w:r>
      <w:r w:rsidR="00297B3E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a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ne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može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biti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duži</w:t>
      </w:r>
      <w:r w:rsidR="00297B3E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="00297B3E" w:rsidRPr="005910ED">
        <w:rPr>
          <w:rFonts w:ascii="Times New Roman" w:hAnsi="Times New Roman"/>
          <w:b/>
          <w:lang w:val="sr-Cyrl-BA"/>
        </w:rPr>
        <w:t xml:space="preserve"> 31. </w:t>
      </w:r>
      <w:r w:rsidR="00D32838">
        <w:rPr>
          <w:rFonts w:ascii="Times New Roman" w:hAnsi="Times New Roman"/>
          <w:b/>
          <w:lang w:val="sr-Cyrl-BA"/>
        </w:rPr>
        <w:t>decembra</w:t>
      </w:r>
      <w:r w:rsidR="00297B3E" w:rsidRPr="005910ED">
        <w:rPr>
          <w:rFonts w:ascii="Times New Roman" w:hAnsi="Times New Roman"/>
          <w:b/>
          <w:lang w:val="sr-Cyrl-BA"/>
        </w:rPr>
        <w:t xml:space="preserve"> 2026. </w:t>
      </w:r>
      <w:r w:rsidR="00D32838">
        <w:rPr>
          <w:rFonts w:ascii="Times New Roman" w:hAnsi="Times New Roman"/>
          <w:b/>
          <w:lang w:val="sr-Cyrl-BA"/>
        </w:rPr>
        <w:t>godine</w:t>
      </w:r>
      <w:r w:rsidR="00297B3E"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(3) </w:t>
      </w:r>
      <w:r w:rsidR="00D32838">
        <w:rPr>
          <w:rFonts w:ascii="Times New Roman" w:hAnsi="Times New Roman"/>
          <w:lang w:val="sr-Cyrl-BA"/>
        </w:rPr>
        <w:t>Najkasnije</w:t>
      </w:r>
      <w:r w:rsidRPr="005910ED">
        <w:rPr>
          <w:rFonts w:ascii="Times New Roman" w:hAnsi="Times New Roman"/>
          <w:lang w:val="sr-Cyrl-BA"/>
        </w:rPr>
        <w:t xml:space="preserve"> 90 </w:t>
      </w:r>
      <w:r w:rsidR="00D32838">
        <w:rPr>
          <w:rFonts w:ascii="Times New Roman" w:hAnsi="Times New Roman"/>
          <w:lang w:val="sr-Cyrl-BA"/>
        </w:rPr>
        <w:t>dana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isteka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roka</w:t>
      </w:r>
      <w:r w:rsidRPr="005910ED">
        <w:rPr>
          <w:rFonts w:ascii="Times New Roman" w:hAnsi="Times New Roman"/>
          <w:lang w:val="sr-Cyrl-BA"/>
        </w:rPr>
        <w:t>/</w:t>
      </w:r>
      <w:r w:rsidR="00D32838">
        <w:rPr>
          <w:rFonts w:ascii="Times New Roman" w:hAnsi="Times New Roman"/>
          <w:lang w:val="sr-Cyrl-BA"/>
        </w:rPr>
        <w:t>perioda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2.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dostaviti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radi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sopstvenu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</w:p>
    <w:p w:rsidR="00417D1A" w:rsidRPr="005910ED" w:rsidRDefault="00F63ADB" w:rsidP="007A4EC3">
      <w:pPr>
        <w:jc w:val="both"/>
        <w:rPr>
          <w:rFonts w:ascii="Times New Roman" w:hAnsi="Times New Roman"/>
          <w:strike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(4) </w:t>
      </w:r>
      <w:r w:rsidR="00D32838">
        <w:rPr>
          <w:rFonts w:ascii="Times New Roman" w:hAnsi="Times New Roman"/>
          <w:lang w:val="sr-Cyrl-BA"/>
        </w:rPr>
        <w:t>Agencija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izdaje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="00417D1A" w:rsidRPr="005910ED">
        <w:rPr>
          <w:rFonts w:ascii="Times New Roman" w:hAnsi="Times New Roman"/>
          <w:lang w:val="sr-Cyrl-BA"/>
        </w:rPr>
        <w:t xml:space="preserve"> 3. </w:t>
      </w:r>
      <w:r w:rsidR="00D32838">
        <w:rPr>
          <w:rFonts w:ascii="Times New Roman" w:hAnsi="Times New Roman"/>
          <w:lang w:val="sr-Cyrl-BA"/>
        </w:rPr>
        <w:t>ovog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ukoliko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="00417D1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aktima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="00417D1A"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aktuarskim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načelima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struke</w:t>
      </w:r>
      <w:r w:rsidR="00417D1A"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(5) </w:t>
      </w:r>
      <w:r w:rsidR="00D32838">
        <w:rPr>
          <w:rFonts w:ascii="Times New Roman" w:hAnsi="Times New Roman"/>
          <w:lang w:val="sr-Cyrl-BA"/>
        </w:rPr>
        <w:t>Upravni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odbor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smjernice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primjenjivati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izračunavanju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3.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(6) </w:t>
      </w:r>
      <w:r w:rsidR="00D32838">
        <w:rPr>
          <w:rFonts w:ascii="Times New Roman" w:hAnsi="Times New Roman"/>
          <w:lang w:val="sr-Cyrl-BA"/>
        </w:rPr>
        <w:t>Danom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prestanka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važenja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zajedničke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2.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stiče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primjenu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sopstvene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cjenovnika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autoodgovornosti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3.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dobilo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prethodnu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saglasnost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>(7)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>:</w:t>
      </w:r>
    </w:p>
    <w:p w:rsidR="00417D1A" w:rsidRPr="005910ED" w:rsidRDefault="00417D1A" w:rsidP="008579D2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1) </w:t>
      </w:r>
      <w:r w:rsidR="00D32838">
        <w:rPr>
          <w:rFonts w:ascii="Times New Roman" w:hAnsi="Times New Roman"/>
          <w:lang w:val="sr-Cyrl-BA"/>
        </w:rPr>
        <w:t>tehničke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upotrebljava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utvrđivanju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</w:p>
    <w:p w:rsidR="00417D1A" w:rsidRPr="005910ED" w:rsidRDefault="00417D1A" w:rsidP="008579D2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2) </w:t>
      </w:r>
      <w:r w:rsidR="00D32838">
        <w:rPr>
          <w:rFonts w:ascii="Times New Roman" w:hAnsi="Times New Roman"/>
          <w:lang w:val="sr-Cyrl-BA"/>
        </w:rPr>
        <w:t>pozitivno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mišljenje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ovlašćenog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aktuara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adekvatnosti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tehničkih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osnova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izračunavaju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rizike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preuzimaju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te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mogućnosti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trajno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ispunjavanje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svih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uključujući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formiranje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dovoljnih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tehničkih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rezervi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>(8)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Agencija</w:t>
      </w:r>
      <w:r w:rsidRPr="005910ED">
        <w:rPr>
          <w:rFonts w:ascii="Times New Roman" w:hAnsi="Times New Roman"/>
          <w:lang w:val="sr-Cyrl-BA"/>
        </w:rPr>
        <w:t xml:space="preserve"> je </w:t>
      </w:r>
      <w:r w:rsidR="00D32838">
        <w:rPr>
          <w:rFonts w:ascii="Times New Roman" w:hAnsi="Times New Roman"/>
          <w:lang w:val="sr-Cyrl-BA"/>
        </w:rPr>
        <w:t>nadležna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mjere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nadzora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nalaže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izmjene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dopune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tarifa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premija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ukoliko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utvrdi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nisu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usaglašeni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aktima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aktuarskim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načelima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struke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ind w:firstLine="720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>(9)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dužno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uslove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koji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dostavljeni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okviru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obavještavanja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učiniti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javno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dostupnim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jc w:val="both"/>
        <w:rPr>
          <w:rFonts w:ascii="Times New Roman" w:hAnsi="Times New Roman"/>
          <w:lang w:val="sr-Cyrl-BA"/>
        </w:rPr>
      </w:pPr>
    </w:p>
    <w:p w:rsidR="00417D1A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Obaveza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prikupljanja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417D1A" w:rsidRPr="005910ED">
        <w:rPr>
          <w:rFonts w:ascii="Times New Roman" w:hAnsi="Times New Roman"/>
          <w:lang w:val="sr-Cyrl-BA"/>
        </w:rPr>
        <w:t xml:space="preserve"> </w:t>
      </w:r>
    </w:p>
    <w:p w:rsidR="00417D1A" w:rsidRPr="005910ED" w:rsidRDefault="00D32838" w:rsidP="007A4EC3">
      <w:pPr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15.</w:t>
      </w:r>
    </w:p>
    <w:p w:rsidR="00417D1A" w:rsidRPr="005910ED" w:rsidRDefault="00417D1A" w:rsidP="007A4EC3">
      <w:pPr>
        <w:rPr>
          <w:rFonts w:ascii="Times New Roman" w:hAnsi="Times New Roman"/>
          <w:lang w:val="sr-Cyrl-BA"/>
        </w:rPr>
      </w:pPr>
    </w:p>
    <w:p w:rsidR="002C4298" w:rsidRPr="005910ED" w:rsidRDefault="00D32838" w:rsidP="002C4298">
      <w:pPr>
        <w:pStyle w:val="ListParagraph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Društvo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dužno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prikuplja</w:t>
      </w:r>
      <w:r w:rsidR="00417D1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obrađuje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čuva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lične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druge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podatke</w:t>
      </w:r>
      <w:r w:rsidR="00417D1A" w:rsidRPr="005910ED">
        <w:rPr>
          <w:rFonts w:ascii="Times New Roman" w:hAnsi="Times New Roman"/>
          <w:lang w:val="sr-Cyrl-BA"/>
        </w:rPr>
        <w:t xml:space="preserve">, </w:t>
      </w:r>
      <w:r>
        <w:rPr>
          <w:rFonts w:ascii="Times New Roman" w:hAnsi="Times New Roman"/>
          <w:lang w:val="sr-Cyrl-BA"/>
        </w:rPr>
        <w:t>te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formira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vodi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bazu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podataka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</w:t>
      </w:r>
      <w:r w:rsidR="00417D1A" w:rsidRPr="005910ED">
        <w:rPr>
          <w:rFonts w:ascii="Times New Roman" w:hAnsi="Times New Roman"/>
          <w:lang w:val="sr-Cyrl-BA"/>
        </w:rPr>
        <w:t xml:space="preserve">: </w:t>
      </w:r>
    </w:p>
    <w:p w:rsidR="002C4298" w:rsidRPr="005910ED" w:rsidRDefault="00417D1A" w:rsidP="002C4298">
      <w:pPr>
        <w:pStyle w:val="ListParagraph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1) </w:t>
      </w:r>
      <w:r w:rsidR="00D32838">
        <w:rPr>
          <w:rFonts w:ascii="Times New Roman" w:hAnsi="Times New Roman"/>
          <w:lang w:val="sr-Cyrl-BA"/>
        </w:rPr>
        <w:t>ugovorima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osiguranicima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osiguranim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prevoznim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sredstvima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slično</w:t>
      </w:r>
      <w:r w:rsidRPr="005910ED">
        <w:rPr>
          <w:rFonts w:ascii="Times New Roman" w:hAnsi="Times New Roman"/>
          <w:lang w:val="sr-Cyrl-BA"/>
        </w:rPr>
        <w:t>),</w:t>
      </w:r>
    </w:p>
    <w:p w:rsidR="002C4298" w:rsidRPr="005910ED" w:rsidRDefault="00417D1A" w:rsidP="002C4298">
      <w:pPr>
        <w:pStyle w:val="ListParagraph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2) </w:t>
      </w:r>
      <w:r w:rsidR="00D32838">
        <w:rPr>
          <w:rFonts w:ascii="Times New Roman" w:hAnsi="Times New Roman"/>
          <w:lang w:val="sr-Cyrl-BA"/>
        </w:rPr>
        <w:t>štetnim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događajima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</w:p>
    <w:p w:rsidR="00417D1A" w:rsidRPr="005910ED" w:rsidRDefault="00417D1A" w:rsidP="002C4298">
      <w:pPr>
        <w:pStyle w:val="ListParagraph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3) </w:t>
      </w:r>
      <w:r w:rsidR="00D32838">
        <w:rPr>
          <w:rFonts w:ascii="Times New Roman" w:hAnsi="Times New Roman"/>
          <w:lang w:val="sr-Cyrl-BA"/>
        </w:rPr>
        <w:t>procjeni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likvidaciji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šteta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lastRenderedPageBreak/>
        <w:t xml:space="preserve">(2) </w:t>
      </w:r>
      <w:r w:rsidR="00D32838">
        <w:rPr>
          <w:rFonts w:ascii="Times New Roman" w:hAnsi="Times New Roman"/>
          <w:lang w:val="sr-Cyrl-BA"/>
        </w:rPr>
        <w:t>Podaci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obrađuju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uređuje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ličnih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propisima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oblasti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propisanih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ovim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(3) </w:t>
      </w:r>
      <w:r w:rsidR="00D32838">
        <w:rPr>
          <w:rFonts w:ascii="Times New Roman" w:hAnsi="Times New Roman"/>
          <w:lang w:val="sr-Cyrl-BA"/>
        </w:rPr>
        <w:t>Podaci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čuvaju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najmanje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sedam</w:t>
      </w:r>
      <w:r w:rsidRPr="005910ED">
        <w:rPr>
          <w:rFonts w:ascii="Times New Roman" w:hAnsi="Times New Roman"/>
          <w:color w:val="FF0000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godina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isteku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ugovora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obaveznom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osiguranju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odnosno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okončanju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naknade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štete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(4) </w:t>
      </w:r>
      <w:r w:rsidR="00D32838">
        <w:rPr>
          <w:rFonts w:ascii="Times New Roman" w:hAnsi="Times New Roman"/>
          <w:lang w:val="sr-Cyrl-BA"/>
        </w:rPr>
        <w:t>Podatke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mogu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koristiti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bez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naknade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oštećena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prilikom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podnošenja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odštetnog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>.</w:t>
      </w:r>
    </w:p>
    <w:p w:rsidR="00417D1A" w:rsidRPr="005910ED" w:rsidRDefault="00417D1A" w:rsidP="007A4E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>(5)</w:t>
      </w:r>
      <w:r w:rsidRPr="005910ED">
        <w:rPr>
          <w:rFonts w:ascii="Times New Roman" w:hAnsi="Times New Roman"/>
          <w:color w:val="FF0000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Upravni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odbor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donosi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akt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kojim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propisuje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sadržaj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podataka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kao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rokove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njihovog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prikupljanja</w:t>
      </w:r>
      <w:r w:rsidRPr="005910ED">
        <w:rPr>
          <w:rFonts w:ascii="Times New Roman" w:hAnsi="Times New Roman"/>
          <w:lang w:val="sr-Cyrl-BA"/>
        </w:rPr>
        <w:t xml:space="preserve">, </w:t>
      </w:r>
      <w:r w:rsidR="00D32838">
        <w:rPr>
          <w:rFonts w:ascii="Times New Roman" w:hAnsi="Times New Roman"/>
          <w:lang w:val="sr-Cyrl-BA"/>
        </w:rPr>
        <w:t>čuvanja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dostavljanja</w:t>
      </w:r>
      <w:r w:rsidRPr="005910ED">
        <w:rPr>
          <w:rFonts w:ascii="Times New Roman" w:hAnsi="Times New Roman"/>
          <w:lang w:val="sr-Cyrl-BA"/>
        </w:rPr>
        <w:t>.</w:t>
      </w:r>
    </w:p>
    <w:p w:rsidR="00161EBE" w:rsidRPr="005910ED" w:rsidRDefault="00161EBE" w:rsidP="007A4EC3">
      <w:pPr>
        <w:jc w:val="center"/>
        <w:rPr>
          <w:rFonts w:ascii="Times New Roman" w:hAnsi="Times New Roman"/>
          <w:b/>
          <w:lang w:val="sr-Cyrl-BA"/>
        </w:rPr>
      </w:pPr>
    </w:p>
    <w:p w:rsidR="00820B23" w:rsidRPr="005910ED" w:rsidRDefault="00D32838" w:rsidP="00820B2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Centralna</w:t>
      </w:r>
      <w:r w:rsidR="00820B23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elektronska</w:t>
      </w:r>
      <w:r w:rsidR="00820B23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evidencija</w:t>
      </w:r>
    </w:p>
    <w:p w:rsidR="00820B23" w:rsidRPr="005910ED" w:rsidRDefault="00D32838" w:rsidP="00820B2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Član</w:t>
      </w:r>
      <w:r w:rsidR="00820B23" w:rsidRPr="005910ED">
        <w:rPr>
          <w:rFonts w:ascii="Times New Roman" w:hAnsi="Times New Roman"/>
          <w:b/>
          <w:lang w:val="sr-Cyrl-BA"/>
        </w:rPr>
        <w:t xml:space="preserve"> 54</w:t>
      </w:r>
      <w:r>
        <w:rPr>
          <w:rFonts w:ascii="Times New Roman" w:hAnsi="Times New Roman"/>
          <w:b/>
          <w:lang w:val="sr-Cyrl-BA"/>
        </w:rPr>
        <w:t>a</w:t>
      </w:r>
      <w:r w:rsidR="00820B23"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center"/>
        <w:rPr>
          <w:rFonts w:ascii="Times New Roman" w:hAnsi="Times New Roman"/>
          <w:b/>
          <w:lang w:val="sr-Cyrl-BA"/>
        </w:rPr>
      </w:pPr>
    </w:p>
    <w:p w:rsidR="00820B23" w:rsidRPr="005910ED" w:rsidRDefault="00820B23" w:rsidP="00820B23">
      <w:pPr>
        <w:ind w:firstLine="720"/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(1)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je </w:t>
      </w:r>
      <w:r w:rsidR="00D32838">
        <w:rPr>
          <w:rFonts w:ascii="Times New Roman" w:hAnsi="Times New Roman"/>
          <w:b/>
          <w:lang w:val="sr-Cyrl-BA"/>
        </w:rPr>
        <w:t>dužan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vodi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bazu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propisanih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članom</w:t>
      </w:r>
      <w:r w:rsidRPr="005910ED">
        <w:rPr>
          <w:rFonts w:ascii="Times New Roman" w:hAnsi="Times New Roman"/>
          <w:b/>
          <w:lang w:val="sr-Cyrl-BA"/>
        </w:rPr>
        <w:t xml:space="preserve"> 15. </w:t>
      </w:r>
      <w:r w:rsidR="00D32838">
        <w:rPr>
          <w:rFonts w:ascii="Times New Roman" w:hAnsi="Times New Roman"/>
          <w:b/>
          <w:lang w:val="sr-Cyrl-BA"/>
        </w:rPr>
        <w:t>stav</w:t>
      </w:r>
      <w:r w:rsidRPr="005910ED">
        <w:rPr>
          <w:rFonts w:ascii="Times New Roman" w:hAnsi="Times New Roman"/>
          <w:b/>
          <w:lang w:val="sr-Cyrl-BA"/>
        </w:rPr>
        <w:t xml:space="preserve"> 1. </w:t>
      </w:r>
      <w:r w:rsidR="00D32838">
        <w:rPr>
          <w:rFonts w:ascii="Times New Roman" w:hAnsi="Times New Roman"/>
          <w:b/>
          <w:lang w:val="sr-Cyrl-BA"/>
        </w:rPr>
        <w:t>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Pr="005910ED">
        <w:rPr>
          <w:rFonts w:ascii="Times New Roman" w:hAnsi="Times New Roman"/>
          <w:b/>
          <w:lang w:val="sr-Cyrl-BA"/>
        </w:rPr>
        <w:t xml:space="preserve"> (</w:t>
      </w:r>
      <w:r w:rsidR="00D32838">
        <w:rPr>
          <w:rFonts w:ascii="Times New Roman" w:hAnsi="Times New Roman"/>
          <w:b/>
          <w:lang w:val="sr-Cyrl-BA"/>
        </w:rPr>
        <w:t>centralna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evidencija</w:t>
      </w:r>
      <w:r w:rsidRPr="005910ED">
        <w:rPr>
          <w:rFonts w:ascii="Times New Roman" w:hAnsi="Times New Roman"/>
          <w:b/>
          <w:lang w:val="sr-Cyrl-BA"/>
        </w:rPr>
        <w:t xml:space="preserve">) </w:t>
      </w:r>
      <w:r w:rsidR="00D32838">
        <w:rPr>
          <w:rFonts w:ascii="Times New Roman" w:hAnsi="Times New Roman"/>
          <w:b/>
          <w:lang w:val="sr-Cyrl-BA"/>
        </w:rPr>
        <w:t>neophodnih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zaključivanje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ugovora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rješavanje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odštetnih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zahtjeva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  <w:t xml:space="preserve">(2) </w:t>
      </w:r>
      <w:r w:rsidR="00D32838">
        <w:rPr>
          <w:rFonts w:ascii="Times New Roman" w:hAnsi="Times New Roman"/>
          <w:b/>
          <w:lang w:val="sr-Cyrl-BA"/>
        </w:rPr>
        <w:t>Podatke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prikuplja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obrađuje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čuva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skladu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uređuje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ličnih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propisima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načinu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prikupljanja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čuvanja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oblasti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primjenom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statističkih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standarda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osiguranja</w:t>
      </w:r>
      <w:r w:rsidRPr="005910ED">
        <w:rPr>
          <w:rFonts w:ascii="Times New Roman" w:hAnsi="Times New Roman"/>
          <w:b/>
          <w:lang w:val="sr-Cyrl-BA"/>
        </w:rPr>
        <w:t xml:space="preserve">. 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  <w:t xml:space="preserve">(3) </w:t>
      </w:r>
      <w:r w:rsidR="00D32838">
        <w:rPr>
          <w:rFonts w:ascii="Times New Roman" w:hAnsi="Times New Roman"/>
          <w:b/>
          <w:lang w:val="sr-Cyrl-BA"/>
        </w:rPr>
        <w:t>Podaci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prikupljaju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društava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mogu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prikupljati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registara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odnosno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nadležnih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organa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osnovu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prethodno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usaglašenog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protokola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potpisanog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sporazuma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ind w:firstLine="720"/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(4)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društvo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koriste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lične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osiguranicima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isključivo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svrhu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podaci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pribavljeni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ind w:firstLine="720"/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(5) </w:t>
      </w:r>
      <w:r w:rsidR="00D32838">
        <w:rPr>
          <w:rFonts w:ascii="Times New Roman" w:hAnsi="Times New Roman"/>
          <w:b/>
          <w:lang w:val="sr-Cyrl-BA"/>
        </w:rPr>
        <w:t>Društvo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Pr="005910ED">
        <w:rPr>
          <w:rFonts w:ascii="Times New Roman" w:hAnsi="Times New Roman"/>
          <w:b/>
          <w:lang w:val="sr-Cyrl-BA"/>
        </w:rPr>
        <w:t xml:space="preserve"> je </w:t>
      </w:r>
      <w:r w:rsidR="00D32838">
        <w:rPr>
          <w:rFonts w:ascii="Times New Roman" w:hAnsi="Times New Roman"/>
          <w:b/>
          <w:lang w:val="sr-Cyrl-BA"/>
        </w:rPr>
        <w:t>dužno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propisane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prema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sadržaju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način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rokovima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propiše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Agencija</w:t>
      </w:r>
      <w:r w:rsidRPr="005910ED">
        <w:rPr>
          <w:rFonts w:ascii="Times New Roman" w:hAnsi="Times New Roman"/>
          <w:b/>
          <w:lang w:val="sr-Cyrl-BA"/>
        </w:rPr>
        <w:t xml:space="preserve">. </w:t>
      </w:r>
    </w:p>
    <w:p w:rsidR="00820B23" w:rsidRPr="005910ED" w:rsidRDefault="00820B23" w:rsidP="00820B23">
      <w:pPr>
        <w:ind w:firstLine="720"/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(6) </w:t>
      </w:r>
      <w:r w:rsidR="00D32838">
        <w:rPr>
          <w:rFonts w:ascii="Times New Roman" w:hAnsi="Times New Roman"/>
          <w:b/>
          <w:lang w:val="sr-Cyrl-BA"/>
        </w:rPr>
        <w:t>Društvo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formiraju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vode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baze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člana</w:t>
      </w:r>
      <w:r w:rsidRPr="005910ED">
        <w:rPr>
          <w:rFonts w:ascii="Times New Roman" w:hAnsi="Times New Roman"/>
          <w:b/>
          <w:lang w:val="sr-Cyrl-BA"/>
        </w:rPr>
        <w:t xml:space="preserve"> 15. </w:t>
      </w:r>
      <w:r w:rsidR="00D32838">
        <w:rPr>
          <w:rFonts w:ascii="Times New Roman" w:hAnsi="Times New Roman"/>
          <w:b/>
          <w:lang w:val="sr-Cyrl-BA"/>
        </w:rPr>
        <w:t>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primjenom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informacionih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sistema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obezbjeđuju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pribavljanje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sveobuhvatnih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tačnih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skladu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potrebama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zahtjevima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poslovanja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čuvanje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obradu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njihovu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pravovremenu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dostupnost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ovlašćenim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korisnicima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visoku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pouzdanost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neovlašćenog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pristupa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kontinuitet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poslovanja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pouzdanu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vezu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razmjenu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učesnicima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procesu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evidentiranja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  <w:t xml:space="preserve">(7) </w:t>
      </w:r>
      <w:r w:rsidR="00D32838">
        <w:rPr>
          <w:rFonts w:ascii="Times New Roman" w:hAnsi="Times New Roman"/>
          <w:b/>
          <w:lang w:val="sr-Cyrl-BA"/>
        </w:rPr>
        <w:t>Obaveze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formiranja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vođenja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baza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njihovog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fondu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način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korišćenja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propisanih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ovim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članom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primjenjuju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filijale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Republici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Srpskoj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društava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sjedištem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izvan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Republike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Srpske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 xml:space="preserve"> </w:t>
      </w:r>
      <w:r w:rsidRPr="005910ED">
        <w:rPr>
          <w:rFonts w:ascii="Times New Roman" w:hAnsi="Times New Roman"/>
          <w:b/>
          <w:lang w:val="sr-Cyrl-BA"/>
        </w:rPr>
        <w:tab/>
        <w:t xml:space="preserve">(8) </w:t>
      </w:r>
      <w:r w:rsidR="00D32838">
        <w:rPr>
          <w:rFonts w:ascii="Times New Roman" w:hAnsi="Times New Roman"/>
          <w:b/>
          <w:lang w:val="sr-Cyrl-BA"/>
        </w:rPr>
        <w:t>Podaci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čuvaju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najmanje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sedam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godina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isteku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ugovora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obaveznom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osiguranju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odnosno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okončanju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postupka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naknade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štete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  <w:t xml:space="preserve">(9)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je </w:t>
      </w:r>
      <w:r w:rsidR="00D32838">
        <w:rPr>
          <w:rFonts w:ascii="Times New Roman" w:hAnsi="Times New Roman"/>
          <w:b/>
          <w:lang w:val="sr-Cyrl-BA"/>
        </w:rPr>
        <w:t>dužan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Ministarstvu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finansija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evidencije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njihov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zahtjev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  <w:t xml:space="preserve">(10) </w:t>
      </w:r>
      <w:r w:rsidR="00D32838">
        <w:rPr>
          <w:rFonts w:ascii="Times New Roman" w:eastAsia="Calibri" w:hAnsi="Times New Roman"/>
          <w:b/>
          <w:lang w:val="sr-Cyrl-BA" w:eastAsia="sr-Cyrl-RS"/>
        </w:rPr>
        <w:t>Upravni</w:t>
      </w:r>
      <w:r w:rsidRPr="005910ED">
        <w:rPr>
          <w:rFonts w:ascii="Times New Roman" w:eastAsia="Calibri" w:hAnsi="Times New Roman"/>
          <w:b/>
          <w:lang w:val="sr-Cyrl-BA" w:eastAsia="sr-Cyrl-RS"/>
        </w:rPr>
        <w:t xml:space="preserve"> </w:t>
      </w:r>
      <w:r w:rsidR="00D32838">
        <w:rPr>
          <w:rFonts w:ascii="Times New Roman" w:eastAsia="Calibri" w:hAnsi="Times New Roman"/>
          <w:b/>
          <w:lang w:val="sr-Cyrl-BA" w:eastAsia="sr-Cyrl-RS"/>
        </w:rPr>
        <w:t>odbor</w:t>
      </w:r>
      <w:r w:rsidRPr="005910ED">
        <w:rPr>
          <w:rFonts w:ascii="Times New Roman" w:eastAsia="Calibri" w:hAnsi="Times New Roman"/>
          <w:b/>
          <w:lang w:val="sr-Cyrl-BA" w:eastAsia="sr-Cyrl-RS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donosi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akt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razrađuje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sadržaj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podataka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evidencije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način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rokove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njihovog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prikupljanja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čuvanja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vođenja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način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pristupanju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tim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podacima</w:t>
      </w:r>
      <w:r w:rsidRPr="005910ED">
        <w:rPr>
          <w:rFonts w:ascii="Times New Roman" w:hAnsi="Times New Roman"/>
          <w:b/>
          <w:lang w:val="sr-Cyrl-BA"/>
        </w:rPr>
        <w:t xml:space="preserve">. </w:t>
      </w:r>
    </w:p>
    <w:p w:rsidR="00820B23" w:rsidRDefault="00820B23" w:rsidP="00820B23">
      <w:pPr>
        <w:jc w:val="both"/>
        <w:rPr>
          <w:rFonts w:ascii="Times New Roman" w:hAnsi="Times New Roman"/>
          <w:b/>
          <w:lang w:val="sr-Cyrl-BA"/>
        </w:rPr>
      </w:pPr>
    </w:p>
    <w:p w:rsidR="00D32838" w:rsidRDefault="00D32838" w:rsidP="00820B23">
      <w:pPr>
        <w:jc w:val="both"/>
        <w:rPr>
          <w:rFonts w:ascii="Times New Roman" w:hAnsi="Times New Roman"/>
          <w:b/>
          <w:lang w:val="sr-Cyrl-BA"/>
        </w:rPr>
      </w:pPr>
    </w:p>
    <w:p w:rsidR="00D32838" w:rsidRDefault="00D32838" w:rsidP="00820B23">
      <w:pPr>
        <w:jc w:val="both"/>
        <w:rPr>
          <w:rFonts w:ascii="Times New Roman" w:hAnsi="Times New Roman"/>
          <w:b/>
          <w:lang w:val="sr-Cyrl-BA"/>
        </w:rPr>
      </w:pPr>
    </w:p>
    <w:p w:rsidR="00D32838" w:rsidRPr="005910ED" w:rsidRDefault="00D32838" w:rsidP="00820B23">
      <w:pPr>
        <w:jc w:val="both"/>
        <w:rPr>
          <w:rFonts w:ascii="Times New Roman" w:hAnsi="Times New Roman"/>
          <w:b/>
          <w:lang w:val="sr-Cyrl-BA"/>
        </w:rPr>
      </w:pPr>
    </w:p>
    <w:p w:rsidR="00820B23" w:rsidRPr="005910ED" w:rsidRDefault="00D32838" w:rsidP="00820B2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lastRenderedPageBreak/>
        <w:t>Ostali</w:t>
      </w:r>
      <w:r w:rsidR="00820B23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poslovi</w:t>
      </w:r>
      <w:r w:rsidR="00820B23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Zaštitnog</w:t>
      </w:r>
      <w:r w:rsidR="00820B23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fonda</w:t>
      </w:r>
    </w:p>
    <w:p w:rsidR="00820B23" w:rsidRPr="005910ED" w:rsidRDefault="00D32838" w:rsidP="00820B2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Član</w:t>
      </w:r>
      <w:r w:rsidR="00820B23" w:rsidRPr="005910ED">
        <w:rPr>
          <w:rFonts w:ascii="Times New Roman" w:hAnsi="Times New Roman"/>
          <w:b/>
          <w:lang w:val="sr-Cyrl-BA"/>
        </w:rPr>
        <w:t xml:space="preserve"> 54</w:t>
      </w:r>
      <w:r>
        <w:rPr>
          <w:rFonts w:ascii="Times New Roman" w:hAnsi="Times New Roman"/>
          <w:b/>
          <w:lang w:val="sr-Cyrl-BA"/>
        </w:rPr>
        <w:t>b</w:t>
      </w:r>
      <w:r w:rsidR="00820B23" w:rsidRPr="005910ED">
        <w:rPr>
          <w:rFonts w:ascii="Times New Roman" w:hAnsi="Times New Roman"/>
          <w:b/>
          <w:lang w:val="sr-Cyrl-BA"/>
        </w:rPr>
        <w:t xml:space="preserve">. </w:t>
      </w: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</w:p>
    <w:p w:rsidR="00820B23" w:rsidRPr="005910ED" w:rsidRDefault="00820B23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može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organizuje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stručne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obuke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svojih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članova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zastupnika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posrednika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osiguranju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edukaciju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osiguranika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korisnika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osiguranja</w:t>
      </w:r>
      <w:r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te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obavlja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druge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pomoćne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poslove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doprinose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izvršavanju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osnovnih</w:t>
      </w:r>
      <w:r w:rsidR="00791F8B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zadataka</w:t>
      </w:r>
      <w:r w:rsidR="00791F8B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Zaštitnog</w:t>
      </w:r>
      <w:r w:rsidR="00791F8B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fonda</w:t>
      </w:r>
      <w:r w:rsidR="00791F8B" w:rsidRPr="005910ED">
        <w:rPr>
          <w:rFonts w:ascii="Times New Roman" w:hAnsi="Times New Roman"/>
          <w:b/>
          <w:lang w:val="sr-Cyrl-BA"/>
        </w:rPr>
        <w:t>.</w:t>
      </w:r>
    </w:p>
    <w:p w:rsidR="00D32838" w:rsidRDefault="00D32838" w:rsidP="007A4EC3">
      <w:pPr>
        <w:jc w:val="center"/>
        <w:rPr>
          <w:rFonts w:ascii="Times New Roman" w:eastAsia="Calibri" w:hAnsi="Times New Roman"/>
          <w:lang w:val="sr-Cyrl-BA"/>
        </w:rPr>
      </w:pPr>
    </w:p>
    <w:p w:rsidR="00417D1A" w:rsidRPr="005910ED" w:rsidRDefault="00D32838" w:rsidP="007A4EC3">
      <w:pPr>
        <w:jc w:val="center"/>
        <w:rPr>
          <w:rFonts w:ascii="Times New Roman" w:eastAsia="Calibri" w:hAnsi="Times New Roman"/>
          <w:b/>
          <w:lang w:val="sr-Cyrl-BA"/>
        </w:rPr>
      </w:pPr>
      <w:r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66.</w:t>
      </w:r>
    </w:p>
    <w:p w:rsidR="00417D1A" w:rsidRPr="005910ED" w:rsidRDefault="00417D1A" w:rsidP="007A4EC3">
      <w:pPr>
        <w:jc w:val="center"/>
        <w:rPr>
          <w:rFonts w:ascii="Times New Roman" w:eastAsia="Calibri" w:hAnsi="Times New Roman"/>
          <w:color w:val="0070C0"/>
          <w:lang w:val="sr-Cyrl-BA"/>
        </w:rPr>
      </w:pPr>
    </w:p>
    <w:p w:rsidR="00417D1A" w:rsidRPr="005910ED" w:rsidRDefault="00417D1A" w:rsidP="007A4EC3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(1) </w:t>
      </w:r>
      <w:r w:rsidR="00D32838">
        <w:rPr>
          <w:rFonts w:ascii="Times New Roman" w:eastAsia="Calibri" w:hAnsi="Times New Roman"/>
          <w:lang w:val="sr-Cyrl-BA"/>
        </w:rPr>
        <w:t>Novčanom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kaznom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</w:t>
      </w:r>
      <w:r w:rsidRPr="005910ED">
        <w:rPr>
          <w:rFonts w:ascii="Times New Roman" w:eastAsia="Calibri" w:hAnsi="Times New Roman"/>
          <w:lang w:val="sr-Cyrl-BA"/>
        </w:rPr>
        <w:t xml:space="preserve"> 30.000 </w:t>
      </w:r>
      <w:r w:rsidR="00D32838">
        <w:rPr>
          <w:rFonts w:ascii="Times New Roman" w:eastAsia="Calibri" w:hAnsi="Times New Roman"/>
          <w:lang w:val="sr-Cyrl-BA"/>
        </w:rPr>
        <w:t>KM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</w:t>
      </w:r>
      <w:r w:rsidRPr="005910ED">
        <w:rPr>
          <w:rFonts w:ascii="Times New Roman" w:eastAsia="Calibri" w:hAnsi="Times New Roman"/>
          <w:lang w:val="sr-Cyrl-BA"/>
        </w:rPr>
        <w:t xml:space="preserve"> 90.000 </w:t>
      </w:r>
      <w:r w:rsidR="00D32838">
        <w:rPr>
          <w:rFonts w:ascii="Times New Roman" w:eastAsia="Calibri" w:hAnsi="Times New Roman"/>
          <w:lang w:val="sr-Cyrl-BA"/>
        </w:rPr>
        <w:t>KM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kazniće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prekršaj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društvo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ako</w:t>
      </w:r>
      <w:r w:rsidRPr="005910ED">
        <w:rPr>
          <w:rFonts w:ascii="Times New Roman" w:eastAsia="Calibri" w:hAnsi="Times New Roman"/>
          <w:lang w:val="sr-Cyrl-BA"/>
        </w:rPr>
        <w:t>:</w:t>
      </w:r>
    </w:p>
    <w:p w:rsidR="000A04BD" w:rsidRPr="005910ED" w:rsidRDefault="00417D1A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1) </w:t>
      </w:r>
      <w:r w:rsidR="00D32838">
        <w:rPr>
          <w:rFonts w:ascii="Times New Roman" w:eastAsia="Calibri" w:hAnsi="Times New Roman"/>
          <w:lang w:val="sr-Cyrl-BA"/>
        </w:rPr>
        <w:t>zaključi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ugovor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osiguranju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suprotno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odredbama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ovog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zakona</w:t>
      </w:r>
      <w:r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uslovima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tarifama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premija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10. </w:t>
      </w:r>
      <w:r w:rsidR="00D32838">
        <w:rPr>
          <w:rFonts w:ascii="Times New Roman" w:eastAsia="Calibri" w:hAnsi="Times New Roman"/>
          <w:lang w:val="sr-Cyrl-BA"/>
        </w:rPr>
        <w:t>stav</w:t>
      </w:r>
      <w:r w:rsidRPr="005910ED">
        <w:rPr>
          <w:rFonts w:ascii="Times New Roman" w:eastAsia="Calibri" w:hAnsi="Times New Roman"/>
          <w:lang w:val="sr-Cyrl-BA"/>
        </w:rPr>
        <w:t xml:space="preserve"> 1),</w:t>
      </w:r>
    </w:p>
    <w:p w:rsidR="000A04BD" w:rsidRPr="005910ED" w:rsidRDefault="00417D1A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2) </w:t>
      </w:r>
      <w:r w:rsidR="00D32838">
        <w:rPr>
          <w:rFonts w:ascii="Times New Roman" w:eastAsia="Calibri" w:hAnsi="Times New Roman"/>
          <w:lang w:val="sr-Cyrl-BA"/>
        </w:rPr>
        <w:t>odbije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ponudu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zaključivanje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ugovora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osiguranju</w:t>
      </w:r>
      <w:r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osiguranik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prihvata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pod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kojima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društvo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obavlja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tu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vrstu</w:t>
      </w:r>
      <w:r w:rsidR="000A04BD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0A04BD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0A04BD" w:rsidRPr="005910ED">
        <w:rPr>
          <w:rFonts w:ascii="Times New Roman" w:eastAsia="Calibri" w:hAnsi="Times New Roman"/>
          <w:lang w:val="sr-Cyrl-BA"/>
        </w:rPr>
        <w:t xml:space="preserve"> 10. </w:t>
      </w:r>
      <w:r w:rsidR="00D32838">
        <w:rPr>
          <w:rFonts w:ascii="Times New Roman" w:eastAsia="Calibri" w:hAnsi="Times New Roman"/>
          <w:lang w:val="sr-Cyrl-BA"/>
        </w:rPr>
        <w:t>stav</w:t>
      </w:r>
      <w:r w:rsidR="000A04BD" w:rsidRPr="005910ED">
        <w:rPr>
          <w:rFonts w:ascii="Times New Roman" w:eastAsia="Calibri" w:hAnsi="Times New Roman"/>
          <w:lang w:val="sr-Cyrl-BA"/>
        </w:rPr>
        <w:t xml:space="preserve"> 2),</w:t>
      </w:r>
    </w:p>
    <w:p w:rsidR="00417D1A" w:rsidRPr="005910ED" w:rsidRDefault="00417D1A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3) </w:t>
      </w:r>
      <w:r w:rsidR="00D32838">
        <w:rPr>
          <w:rFonts w:ascii="Times New Roman" w:eastAsia="Calibri" w:hAnsi="Times New Roman"/>
          <w:lang w:val="sr-Cyrl-BA"/>
        </w:rPr>
        <w:t>ugovori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sume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niže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propisanih</w:t>
      </w:r>
      <w:r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10. </w:t>
      </w:r>
      <w:r w:rsidR="00D32838">
        <w:rPr>
          <w:rFonts w:ascii="Times New Roman" w:eastAsia="Calibri" w:hAnsi="Times New Roman"/>
          <w:lang w:val="sr-Cyrl-BA"/>
        </w:rPr>
        <w:t>stav</w:t>
      </w:r>
      <w:r w:rsidRPr="005910ED">
        <w:rPr>
          <w:rFonts w:ascii="Times New Roman" w:eastAsia="Calibri" w:hAnsi="Times New Roman"/>
          <w:lang w:val="sr-Cyrl-BA"/>
        </w:rPr>
        <w:t xml:space="preserve"> 4, 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18, 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29. </w:t>
      </w:r>
      <w:r w:rsidR="00D32838">
        <w:rPr>
          <w:rFonts w:ascii="Times New Roman" w:eastAsia="Calibri" w:hAnsi="Times New Roman"/>
          <w:lang w:val="sr-Cyrl-BA"/>
        </w:rPr>
        <w:t>st</w:t>
      </w:r>
      <w:r w:rsidRPr="005910ED">
        <w:rPr>
          <w:rFonts w:ascii="Times New Roman" w:eastAsia="Calibri" w:hAnsi="Times New Roman"/>
          <w:lang w:val="sr-Cyrl-BA"/>
        </w:rPr>
        <w:t xml:space="preserve">. 1, 2. </w:t>
      </w:r>
      <w:r w:rsidR="00D32838">
        <w:rPr>
          <w:rFonts w:ascii="Times New Roman" w:eastAsia="Calibri" w:hAnsi="Times New Roman"/>
          <w:lang w:val="sr-Cyrl-BA"/>
        </w:rPr>
        <w:t>i</w:t>
      </w:r>
      <w:r w:rsidRPr="005910ED">
        <w:rPr>
          <w:rFonts w:ascii="Times New Roman" w:eastAsia="Calibri" w:hAnsi="Times New Roman"/>
          <w:lang w:val="sr-Cyrl-BA"/>
        </w:rPr>
        <w:t xml:space="preserve"> 3, 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45. </w:t>
      </w:r>
      <w:r w:rsidR="00D32838">
        <w:rPr>
          <w:rFonts w:ascii="Times New Roman" w:eastAsia="Calibri" w:hAnsi="Times New Roman"/>
          <w:lang w:val="sr-Cyrl-BA"/>
        </w:rPr>
        <w:t>i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48),</w:t>
      </w:r>
    </w:p>
    <w:p w:rsidR="00417D1A" w:rsidRPr="005910ED" w:rsidRDefault="00F63ADB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4)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postupi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nalogu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Agencije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vezi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usaglašavanjem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tarifa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premija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ovim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zakonom</w:t>
      </w:r>
      <w:r w:rsidR="00417D1A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aktima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Agencije</w:t>
      </w:r>
      <w:r w:rsidR="00417D1A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aktuarskim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načelima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pravilima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struke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12.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417D1A" w:rsidRPr="005910ED">
        <w:rPr>
          <w:rFonts w:ascii="Times New Roman" w:eastAsia="Calibri" w:hAnsi="Times New Roman"/>
          <w:b/>
          <w:lang w:val="sr-Cyrl-BA"/>
        </w:rPr>
        <w:t>8</w:t>
      </w:r>
      <w:r w:rsidR="00417D1A" w:rsidRPr="005910ED">
        <w:rPr>
          <w:rFonts w:ascii="Times New Roman" w:eastAsia="Calibri" w:hAnsi="Times New Roman"/>
          <w:lang w:val="sr-Cyrl-BA"/>
        </w:rPr>
        <w:t>),</w:t>
      </w:r>
    </w:p>
    <w:p w:rsidR="00417D1A" w:rsidRPr="005910ED" w:rsidRDefault="00417D1A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iCs/>
          <w:lang w:val="sr-Cyrl-BA"/>
        </w:rPr>
        <w:t xml:space="preserve">5) </w:t>
      </w:r>
      <w:r w:rsidR="00D32838">
        <w:rPr>
          <w:rFonts w:ascii="Times New Roman" w:eastAsia="Calibri" w:hAnsi="Times New Roman"/>
          <w:iCs/>
          <w:lang w:val="sr-Cyrl-BA"/>
        </w:rPr>
        <w:t>ne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postupi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u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skladu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sa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pravilima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postupka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i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rokovima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za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rješavanje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odštetnog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="00D32838">
        <w:rPr>
          <w:rFonts w:ascii="Times New Roman" w:eastAsia="Calibri" w:hAnsi="Times New Roman"/>
          <w:iCs/>
          <w:lang w:val="sr-Cyrl-BA"/>
        </w:rPr>
        <w:t>zahtjeva</w:t>
      </w:r>
      <w:r w:rsidRPr="005910ED">
        <w:rPr>
          <w:rFonts w:ascii="Times New Roman" w:eastAsia="Calibri" w:hAnsi="Times New Roman"/>
          <w:iCs/>
          <w:lang w:val="sr-Cyrl-BA"/>
        </w:rPr>
        <w:t xml:space="preserve"> </w:t>
      </w:r>
      <w:r w:rsidRPr="005910ED">
        <w:rPr>
          <w:rFonts w:ascii="Times New Roman" w:eastAsia="Calibri" w:hAnsi="Times New Roman"/>
          <w:lang w:val="sr-Cyrl-BA"/>
        </w:rPr>
        <w:t>(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22. </w:t>
      </w:r>
      <w:r w:rsidR="00D32838">
        <w:rPr>
          <w:rFonts w:ascii="Times New Roman" w:eastAsia="Calibri" w:hAnsi="Times New Roman"/>
          <w:lang w:val="sr-Cyrl-BA"/>
        </w:rPr>
        <w:t>st</w:t>
      </w:r>
      <w:r w:rsidRPr="005910ED">
        <w:rPr>
          <w:rFonts w:ascii="Times New Roman" w:eastAsia="Calibri" w:hAnsi="Times New Roman"/>
          <w:lang w:val="sr-Cyrl-BA"/>
        </w:rPr>
        <w:t xml:space="preserve">. 1, 3, 4, 5. </w:t>
      </w:r>
      <w:r w:rsidR="00D32838">
        <w:rPr>
          <w:rFonts w:ascii="Times New Roman" w:eastAsia="Calibri" w:hAnsi="Times New Roman"/>
          <w:lang w:val="sr-Cyrl-BA"/>
        </w:rPr>
        <w:t>i</w:t>
      </w:r>
      <w:r w:rsidRPr="005910ED">
        <w:rPr>
          <w:rFonts w:ascii="Times New Roman" w:eastAsia="Calibri" w:hAnsi="Times New Roman"/>
          <w:lang w:val="sr-Cyrl-BA"/>
        </w:rPr>
        <w:t xml:space="preserve"> 9) </w:t>
      </w:r>
      <w:r w:rsidR="00D32838">
        <w:rPr>
          <w:rFonts w:ascii="Times New Roman" w:eastAsia="Calibri" w:hAnsi="Times New Roman"/>
          <w:lang w:val="sr-Cyrl-BA"/>
        </w:rPr>
        <w:t>i</w:t>
      </w:r>
    </w:p>
    <w:p w:rsidR="00417D1A" w:rsidRPr="005910ED" w:rsidRDefault="00417D1A" w:rsidP="000A04BD">
      <w:pPr>
        <w:ind w:firstLine="720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6) </w:t>
      </w:r>
      <w:r w:rsidR="00D32838">
        <w:rPr>
          <w:rFonts w:ascii="Times New Roman" w:eastAsia="Calibri" w:hAnsi="Times New Roman"/>
          <w:lang w:val="sr-Cyrl-BA"/>
        </w:rPr>
        <w:t>ne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izvršava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prema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Zaštitnom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fondu</w:t>
      </w:r>
      <w:r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Pr="005910ED">
        <w:rPr>
          <w:rFonts w:ascii="Times New Roman" w:eastAsia="Calibri" w:hAnsi="Times New Roman"/>
          <w:lang w:val="sr-Cyrl-BA"/>
        </w:rPr>
        <w:t xml:space="preserve"> 55. </w:t>
      </w:r>
      <w:r w:rsidR="00D32838">
        <w:rPr>
          <w:rFonts w:ascii="Times New Roman" w:eastAsia="Calibri" w:hAnsi="Times New Roman"/>
          <w:lang w:val="sr-Cyrl-BA"/>
        </w:rPr>
        <w:t>st</w:t>
      </w:r>
      <w:r w:rsidRPr="005910ED">
        <w:rPr>
          <w:rFonts w:ascii="Times New Roman" w:eastAsia="Calibri" w:hAnsi="Times New Roman"/>
          <w:lang w:val="sr-Cyrl-BA"/>
        </w:rPr>
        <w:t xml:space="preserve">. 3. </w:t>
      </w:r>
      <w:r w:rsidR="00D32838">
        <w:rPr>
          <w:rFonts w:ascii="Times New Roman" w:eastAsia="Calibri" w:hAnsi="Times New Roman"/>
          <w:lang w:val="sr-Cyrl-BA"/>
        </w:rPr>
        <w:t>i</w:t>
      </w:r>
      <w:r w:rsidRPr="005910ED">
        <w:rPr>
          <w:rFonts w:ascii="Times New Roman" w:eastAsia="Calibri" w:hAnsi="Times New Roman"/>
          <w:lang w:val="sr-Cyrl-BA"/>
        </w:rPr>
        <w:t xml:space="preserve"> 4).</w:t>
      </w:r>
    </w:p>
    <w:p w:rsidR="00417D1A" w:rsidRPr="005910ED" w:rsidRDefault="00417D1A" w:rsidP="007A4EC3">
      <w:pPr>
        <w:ind w:firstLine="709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 xml:space="preserve">(2) </w:t>
      </w:r>
      <w:r w:rsidR="00D32838">
        <w:rPr>
          <w:rFonts w:ascii="Times New Roman" w:eastAsia="Calibri" w:hAnsi="Times New Roman"/>
          <w:lang w:val="sr-Cyrl-BA"/>
        </w:rPr>
        <w:t>Novčanom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kaznom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</w:t>
      </w:r>
      <w:r w:rsidRPr="005910ED">
        <w:rPr>
          <w:rFonts w:ascii="Times New Roman" w:eastAsia="Calibri" w:hAnsi="Times New Roman"/>
          <w:lang w:val="sr-Cyrl-BA"/>
        </w:rPr>
        <w:t xml:space="preserve"> 3.000 </w:t>
      </w:r>
      <w:r w:rsidR="00D32838">
        <w:rPr>
          <w:rFonts w:ascii="Times New Roman" w:eastAsia="Calibri" w:hAnsi="Times New Roman"/>
          <w:lang w:val="sr-Cyrl-BA"/>
        </w:rPr>
        <w:t>KM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</w:t>
      </w:r>
      <w:r w:rsidRPr="005910ED">
        <w:rPr>
          <w:rFonts w:ascii="Times New Roman" w:eastAsia="Calibri" w:hAnsi="Times New Roman"/>
          <w:lang w:val="sr-Cyrl-BA"/>
        </w:rPr>
        <w:t xml:space="preserve"> 9.000 </w:t>
      </w:r>
      <w:r w:rsidR="00D32838">
        <w:rPr>
          <w:rFonts w:ascii="Times New Roman" w:eastAsia="Calibri" w:hAnsi="Times New Roman"/>
          <w:lang w:val="sr-Cyrl-BA"/>
        </w:rPr>
        <w:t>KM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kazniće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prekršaj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iz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stava</w:t>
      </w:r>
      <w:r w:rsidRPr="005910ED">
        <w:rPr>
          <w:rFonts w:ascii="Times New Roman" w:eastAsia="Calibri" w:hAnsi="Times New Roman"/>
          <w:lang w:val="sr-Cyrl-BA"/>
        </w:rPr>
        <w:t xml:space="preserve"> 1. </w:t>
      </w:r>
      <w:r w:rsidR="00D32838">
        <w:rPr>
          <w:rFonts w:ascii="Times New Roman" w:eastAsia="Calibri" w:hAnsi="Times New Roman"/>
          <w:lang w:val="sr-Cyrl-BA"/>
        </w:rPr>
        <w:t>ovog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člana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odgovorno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lice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društvu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osiguranje</w:t>
      </w:r>
      <w:r w:rsidRPr="005910ED">
        <w:rPr>
          <w:rFonts w:ascii="Times New Roman" w:eastAsia="Calibri" w:hAnsi="Times New Roman"/>
          <w:lang w:val="sr-Cyrl-BA"/>
        </w:rPr>
        <w:t>.</w:t>
      </w:r>
    </w:p>
    <w:p w:rsidR="00417D1A" w:rsidRPr="005910ED" w:rsidRDefault="00417D1A" w:rsidP="007A4EC3">
      <w:pPr>
        <w:ind w:firstLine="709"/>
        <w:jc w:val="both"/>
        <w:rPr>
          <w:rFonts w:ascii="Times New Roman" w:eastAsia="Calibri" w:hAnsi="Times New Roman"/>
          <w:lang w:val="sr-Cyrl-BA"/>
        </w:rPr>
      </w:pPr>
    </w:p>
    <w:p w:rsidR="00417D1A" w:rsidRPr="005910ED" w:rsidRDefault="00D32838" w:rsidP="007A4EC3">
      <w:pPr>
        <w:jc w:val="center"/>
        <w:rPr>
          <w:rFonts w:ascii="Times New Roman" w:eastAsia="Calibri" w:hAnsi="Times New Roman"/>
          <w:b/>
          <w:lang w:val="sr-Cyrl-BA"/>
        </w:rPr>
      </w:pPr>
      <w:r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67.</w:t>
      </w:r>
    </w:p>
    <w:p w:rsidR="00417D1A" w:rsidRPr="005910ED" w:rsidRDefault="00417D1A" w:rsidP="007A4EC3">
      <w:pPr>
        <w:jc w:val="center"/>
        <w:rPr>
          <w:rFonts w:ascii="Times New Roman" w:eastAsia="Calibri" w:hAnsi="Times New Roman"/>
          <w:color w:val="0070C0"/>
          <w:lang w:val="sr-Cyrl-BA"/>
        </w:rPr>
      </w:pPr>
    </w:p>
    <w:p w:rsidR="000A04BD" w:rsidRPr="005910ED" w:rsidRDefault="00D32838" w:rsidP="000A04BD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Novčanom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kaznom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od</w:t>
      </w:r>
      <w:r w:rsidR="00417D1A" w:rsidRPr="005910ED">
        <w:rPr>
          <w:rFonts w:ascii="Times New Roman" w:hAnsi="Times New Roman"/>
          <w:lang w:val="sr-Cyrl-BA"/>
        </w:rPr>
        <w:t xml:space="preserve"> 10.000 </w:t>
      </w:r>
      <w:r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do</w:t>
      </w:r>
      <w:r w:rsidR="00417D1A" w:rsidRPr="005910ED">
        <w:rPr>
          <w:rFonts w:ascii="Times New Roman" w:hAnsi="Times New Roman"/>
          <w:lang w:val="sr-Cyrl-BA"/>
        </w:rPr>
        <w:t xml:space="preserve"> 30.000 </w:t>
      </w:r>
      <w:r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kazniće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se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prekršaj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društvo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osiguranje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ako</w:t>
      </w:r>
      <w:r w:rsidR="00417D1A" w:rsidRPr="005910ED">
        <w:rPr>
          <w:rFonts w:ascii="Times New Roman" w:hAnsi="Times New Roman"/>
          <w:lang w:val="sr-Cyrl-BA"/>
        </w:rPr>
        <w:t>: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1) </w:t>
      </w:r>
      <w:r w:rsidR="00D32838">
        <w:rPr>
          <w:rFonts w:ascii="Times New Roman" w:eastAsia="Calibri" w:hAnsi="Times New Roman"/>
          <w:lang w:val="sr-Cyrl-BA"/>
        </w:rPr>
        <w:t>kod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zaključivanja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ugovora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uruči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ugovaraču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odnosno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osiguraniku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10.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3),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eastAsia="Calibri" w:hAnsi="Times New Roman"/>
          <w:lang w:val="sr-Cyrl-BA"/>
        </w:rPr>
        <w:tab/>
        <w:t xml:space="preserve">2)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obavijesti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nadležni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organ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raskidu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ugovora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prije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isteka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osiguranog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perioda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10.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6),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3)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donese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tarife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premija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vrste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obaveznih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saobraćaju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ili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ih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dostavi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Agenciji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dokumentacijom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color w:val="FF0000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roku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12. </w:t>
      </w:r>
      <w:r w:rsidR="00D32838">
        <w:rPr>
          <w:rFonts w:ascii="Times New Roman" w:eastAsia="Calibri" w:hAnsi="Times New Roman"/>
          <w:b/>
          <w:lang w:val="sr-Cyrl-BA"/>
        </w:rPr>
        <w:t>st</w:t>
      </w:r>
      <w:r w:rsidR="00417D1A" w:rsidRPr="005910ED">
        <w:rPr>
          <w:rFonts w:ascii="Times New Roman" w:eastAsia="Calibri" w:hAnsi="Times New Roman"/>
          <w:b/>
          <w:lang w:val="sr-Cyrl-BA"/>
        </w:rPr>
        <w:t>. 1, 3</w:t>
      </w:r>
      <w:r w:rsidR="009C3C97" w:rsidRPr="005910ED">
        <w:rPr>
          <w:rFonts w:ascii="Times New Roman" w:eastAsia="Calibri" w:hAnsi="Times New Roman"/>
          <w:b/>
          <w:lang w:val="sr-Cyrl-BA"/>
        </w:rPr>
        <w:t xml:space="preserve">. </w:t>
      </w:r>
      <w:r w:rsidR="00D32838">
        <w:rPr>
          <w:rFonts w:ascii="Times New Roman" w:eastAsia="Calibri" w:hAnsi="Times New Roman"/>
          <w:b/>
          <w:lang w:val="sr-Cyrl-BA"/>
        </w:rPr>
        <w:t>i</w:t>
      </w:r>
      <w:r w:rsidR="009655DE" w:rsidRPr="005910ED">
        <w:rPr>
          <w:rFonts w:ascii="Times New Roman" w:eastAsia="Calibri" w:hAnsi="Times New Roman"/>
          <w:b/>
          <w:lang w:val="sr-Cyrl-BA"/>
        </w:rPr>
        <w:t xml:space="preserve"> </w:t>
      </w:r>
      <w:r w:rsidR="00417D1A" w:rsidRPr="005910ED">
        <w:rPr>
          <w:rFonts w:ascii="Times New Roman" w:eastAsia="Calibri" w:hAnsi="Times New Roman"/>
          <w:b/>
          <w:lang w:val="sr-Cyrl-BA"/>
        </w:rPr>
        <w:t>7</w:t>
      </w:r>
      <w:r w:rsidR="00417D1A" w:rsidRPr="005910ED">
        <w:rPr>
          <w:rFonts w:ascii="Times New Roman" w:eastAsia="Calibri" w:hAnsi="Times New Roman"/>
          <w:lang w:val="sr-Cyrl-BA"/>
        </w:rPr>
        <w:t>),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4)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učini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javno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dostupnim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uslove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vrste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obaveznih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osiguranja</w:t>
      </w:r>
      <w:r w:rsidR="009655DE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9655DE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saobraćaju</w:t>
      </w:r>
      <w:r w:rsidR="009655DE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9655DE" w:rsidRPr="005910ED">
        <w:rPr>
          <w:rFonts w:ascii="Times New Roman" w:eastAsia="Calibri" w:hAnsi="Times New Roman"/>
          <w:lang w:val="sr-Cyrl-BA"/>
        </w:rPr>
        <w:t xml:space="preserve"> 12.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417D1A" w:rsidRPr="005910ED">
        <w:rPr>
          <w:rFonts w:ascii="Times New Roman" w:eastAsia="Calibri" w:hAnsi="Times New Roman"/>
          <w:b/>
          <w:lang w:val="sr-Cyrl-BA"/>
        </w:rPr>
        <w:t>9</w:t>
      </w:r>
      <w:r w:rsidR="00417D1A" w:rsidRPr="005910ED">
        <w:rPr>
          <w:rFonts w:ascii="Times New Roman" w:eastAsia="Calibri" w:hAnsi="Times New Roman"/>
          <w:lang w:val="sr-Cyrl-BA"/>
        </w:rPr>
        <w:t xml:space="preserve">), 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5)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prikuplja</w:t>
      </w:r>
      <w:r w:rsidR="00417D1A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obrađuje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čuva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lične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druge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podatke</w:t>
      </w:r>
      <w:r w:rsidR="00417D1A" w:rsidRPr="005910ED">
        <w:rPr>
          <w:rFonts w:ascii="Times New Roman" w:eastAsia="Calibri" w:hAnsi="Times New Roman"/>
          <w:lang w:val="sr-Cyrl-BA"/>
        </w:rPr>
        <w:t xml:space="preserve">, </w:t>
      </w:r>
      <w:r w:rsidR="00D32838">
        <w:rPr>
          <w:rFonts w:ascii="Times New Roman" w:eastAsia="Calibri" w:hAnsi="Times New Roman"/>
          <w:lang w:val="sr-Cyrl-BA"/>
        </w:rPr>
        <w:t>te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formira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vodi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bazu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podataka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način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15),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6) </w:t>
      </w:r>
      <w:r w:rsidR="00D32838">
        <w:rPr>
          <w:rFonts w:ascii="Times New Roman" w:eastAsia="Calibri" w:hAnsi="Times New Roman"/>
          <w:lang w:val="sr-Cyrl-BA"/>
        </w:rPr>
        <w:t>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postupku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rješavanja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odštetnog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zahtjeva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postupa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način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zakonom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pravilima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postupka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rješavanja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odštetnih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zahtjeva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23. </w:t>
      </w:r>
      <w:r w:rsidR="00D32838">
        <w:rPr>
          <w:rFonts w:ascii="Times New Roman" w:eastAsia="Calibri" w:hAnsi="Times New Roman"/>
          <w:lang w:val="sr-Cyrl-BA"/>
        </w:rPr>
        <w:t>st</w:t>
      </w:r>
      <w:r w:rsidR="00417D1A" w:rsidRPr="005910ED">
        <w:rPr>
          <w:rFonts w:ascii="Times New Roman" w:eastAsia="Calibri" w:hAnsi="Times New Roman"/>
          <w:lang w:val="sr-Cyrl-BA"/>
        </w:rPr>
        <w:t xml:space="preserve">. 1, 2, 4, 5. </w:t>
      </w:r>
      <w:r w:rsidR="00D32838">
        <w:rPr>
          <w:rFonts w:ascii="Times New Roman" w:eastAsia="Calibri" w:hAnsi="Times New Roman"/>
          <w:lang w:val="sr-Cyrl-BA"/>
        </w:rPr>
        <w:t>i</w:t>
      </w:r>
      <w:r w:rsidR="00417D1A" w:rsidRPr="005910ED">
        <w:rPr>
          <w:rFonts w:ascii="Times New Roman" w:eastAsia="Calibri" w:hAnsi="Times New Roman"/>
          <w:lang w:val="sr-Cyrl-BA"/>
        </w:rPr>
        <w:t xml:space="preserve"> 6),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7)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uplaćuje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sredstva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u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propisanom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roku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26.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1)</w:t>
      </w:r>
      <w:r w:rsidR="00417D1A" w:rsidRPr="005910ED">
        <w:rPr>
          <w:rFonts w:ascii="Times New Roman" w:eastAsia="Calibri" w:hAnsi="Times New Roman"/>
          <w:b/>
          <w:lang w:val="sr-Cyrl-BA"/>
        </w:rPr>
        <w:t>,</w:t>
      </w:r>
    </w:p>
    <w:p w:rsidR="000A04BD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8) </w:t>
      </w:r>
      <w:r w:rsidR="00D32838">
        <w:rPr>
          <w:rFonts w:ascii="Times New Roman" w:eastAsia="Calibri" w:hAnsi="Times New Roman"/>
          <w:lang w:val="sr-Cyrl-BA"/>
        </w:rPr>
        <w:t>ne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dostavlja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podatke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Agenciji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propisani</w:t>
      </w:r>
      <w:r w:rsidR="00417D1A" w:rsidRPr="005910ED">
        <w:rPr>
          <w:rFonts w:ascii="Times New Roman" w:eastAsia="Calibri" w:hAnsi="Times New Roman"/>
          <w:lang w:val="sr-Cyrl-BA"/>
        </w:rPr>
        <w:t xml:space="preserve"> </w:t>
      </w:r>
      <w:r w:rsidR="00D32838">
        <w:rPr>
          <w:rFonts w:ascii="Times New Roman" w:eastAsia="Calibri" w:hAnsi="Times New Roman"/>
          <w:lang w:val="sr-Cyrl-BA"/>
        </w:rPr>
        <w:t>način</w:t>
      </w:r>
      <w:r w:rsidR="00417D1A" w:rsidRPr="005910ED">
        <w:rPr>
          <w:rFonts w:ascii="Times New Roman" w:eastAsia="Calibri" w:hAnsi="Times New Roman"/>
          <w:lang w:val="sr-Cyrl-BA"/>
        </w:rPr>
        <w:t xml:space="preserve"> (</w:t>
      </w:r>
      <w:r w:rsidR="00D32838">
        <w:rPr>
          <w:rFonts w:ascii="Times New Roman" w:eastAsia="Calibri" w:hAnsi="Times New Roman"/>
          <w:lang w:val="sr-Cyrl-BA"/>
        </w:rPr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40. </w:t>
      </w:r>
      <w:r w:rsidR="00D32838">
        <w:rPr>
          <w:rFonts w:ascii="Times New Roman" w:eastAsia="Calibri" w:hAnsi="Times New Roman"/>
          <w:lang w:val="sr-Cyrl-BA"/>
        </w:rPr>
        <w:t>stav</w:t>
      </w:r>
      <w:r w:rsidR="00417D1A" w:rsidRPr="005910ED">
        <w:rPr>
          <w:rFonts w:ascii="Times New Roman" w:eastAsia="Calibri" w:hAnsi="Times New Roman"/>
          <w:lang w:val="sr-Cyrl-BA"/>
        </w:rPr>
        <w:t xml:space="preserve"> 2),</w:t>
      </w:r>
    </w:p>
    <w:p w:rsidR="00417D1A" w:rsidRPr="005910ED" w:rsidRDefault="000A04BD" w:rsidP="000A04BD">
      <w:pPr>
        <w:tabs>
          <w:tab w:val="left" w:pos="720"/>
        </w:tabs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  <w:t xml:space="preserve">9) </w:t>
      </w:r>
      <w:r w:rsidR="00D32838">
        <w:rPr>
          <w:rFonts w:ascii="Times New Roman" w:hAnsi="Times New Roman"/>
          <w:b/>
          <w:lang w:val="sr-Cyrl-BA"/>
        </w:rPr>
        <w:t>ne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podatke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Zaštitnom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propisan</w:t>
      </w:r>
      <w:r w:rsidR="00495447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način</w:t>
      </w:r>
      <w:r w:rsidR="00495447" w:rsidRPr="005910ED">
        <w:rPr>
          <w:rFonts w:ascii="Times New Roman" w:hAnsi="Times New Roman"/>
          <w:b/>
          <w:lang w:val="sr-Cyrl-BA"/>
        </w:rPr>
        <w:t xml:space="preserve"> (</w:t>
      </w:r>
      <w:r w:rsidR="00D32838">
        <w:rPr>
          <w:rFonts w:ascii="Times New Roman" w:hAnsi="Times New Roman"/>
          <w:b/>
          <w:lang w:val="sr-Cyrl-BA"/>
        </w:rPr>
        <w:t>član</w:t>
      </w:r>
      <w:r w:rsidR="00495447" w:rsidRPr="005910ED">
        <w:rPr>
          <w:rFonts w:ascii="Times New Roman" w:hAnsi="Times New Roman"/>
          <w:b/>
          <w:lang w:val="sr-Cyrl-BA"/>
        </w:rPr>
        <w:t xml:space="preserve"> 54</w:t>
      </w:r>
      <w:r w:rsidR="00D32838">
        <w:rPr>
          <w:rFonts w:ascii="Times New Roman" w:hAnsi="Times New Roman"/>
          <w:b/>
          <w:lang w:val="sr-Cyrl-BA"/>
        </w:rPr>
        <w:t>a</w:t>
      </w:r>
      <w:r w:rsidR="00495447" w:rsidRPr="005910ED">
        <w:rPr>
          <w:rFonts w:ascii="Times New Roman" w:hAnsi="Times New Roman"/>
          <w:b/>
          <w:lang w:val="sr-Cyrl-BA"/>
        </w:rPr>
        <w:t xml:space="preserve">. </w:t>
      </w:r>
      <w:r w:rsidR="00D32838">
        <w:rPr>
          <w:rFonts w:ascii="Times New Roman" w:hAnsi="Times New Roman"/>
          <w:b/>
          <w:lang w:val="sr-Cyrl-BA"/>
        </w:rPr>
        <w:t>st</w:t>
      </w:r>
      <w:r w:rsidR="00495447" w:rsidRPr="005910ED">
        <w:rPr>
          <w:rFonts w:ascii="Times New Roman" w:hAnsi="Times New Roman"/>
          <w:b/>
          <w:lang w:val="sr-Cyrl-BA"/>
        </w:rPr>
        <w:t>. 5</w:t>
      </w:r>
      <w:r w:rsidR="00D427A1" w:rsidRPr="005910ED">
        <w:rPr>
          <w:rFonts w:ascii="Times New Roman" w:hAnsi="Times New Roman"/>
          <w:b/>
          <w:lang w:val="sr-Cyrl-BA"/>
        </w:rPr>
        <w:t>.</w:t>
      </w:r>
      <w:r w:rsidR="00495447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495447" w:rsidRPr="005910ED">
        <w:rPr>
          <w:rFonts w:ascii="Times New Roman" w:hAnsi="Times New Roman"/>
          <w:b/>
          <w:lang w:val="sr-Cyrl-BA"/>
        </w:rPr>
        <w:t xml:space="preserve"> </w:t>
      </w:r>
      <w:r w:rsidR="00417D1A" w:rsidRPr="005910ED">
        <w:rPr>
          <w:rFonts w:ascii="Times New Roman" w:hAnsi="Times New Roman"/>
          <w:b/>
          <w:lang w:val="sr-Cyrl-BA"/>
        </w:rPr>
        <w:t>7).</w:t>
      </w:r>
    </w:p>
    <w:p w:rsidR="00417D1A" w:rsidRPr="005910ED" w:rsidRDefault="00417D1A" w:rsidP="007A4EC3">
      <w:pPr>
        <w:ind w:firstLine="709"/>
        <w:jc w:val="both"/>
        <w:rPr>
          <w:rFonts w:ascii="Times New Roman" w:eastAsia="Calibri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 xml:space="preserve">(2) </w:t>
      </w:r>
      <w:r w:rsidR="00D32838">
        <w:rPr>
          <w:rFonts w:ascii="Times New Roman" w:hAnsi="Times New Roman"/>
          <w:lang w:val="sr-Cyrl-BA"/>
        </w:rPr>
        <w:t>Novčanom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kaznom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Pr="005910ED">
        <w:rPr>
          <w:rFonts w:ascii="Times New Roman" w:hAnsi="Times New Roman"/>
          <w:lang w:val="sr-Cyrl-BA"/>
        </w:rPr>
        <w:t xml:space="preserve"> 1.000 </w:t>
      </w:r>
      <w:r w:rsidR="00D32838">
        <w:rPr>
          <w:rFonts w:ascii="Times New Roman" w:hAnsi="Times New Roman"/>
          <w:lang w:val="sr-Cyrl-BA"/>
        </w:rPr>
        <w:t>KM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Pr="005910ED">
        <w:rPr>
          <w:rFonts w:ascii="Times New Roman" w:hAnsi="Times New Roman"/>
          <w:lang w:val="sr-Cyrl-BA"/>
        </w:rPr>
        <w:t xml:space="preserve"> 3.000 </w:t>
      </w:r>
      <w:r w:rsidR="00D32838">
        <w:rPr>
          <w:rFonts w:ascii="Times New Roman" w:hAnsi="Times New Roman"/>
          <w:lang w:val="sr-Cyrl-BA"/>
        </w:rPr>
        <w:t>KM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kazniće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prekršaj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stava</w:t>
      </w:r>
      <w:r w:rsidRPr="005910ED">
        <w:rPr>
          <w:rFonts w:ascii="Times New Roman" w:hAnsi="Times New Roman"/>
          <w:lang w:val="sr-Cyrl-BA"/>
        </w:rPr>
        <w:t xml:space="preserve"> 1. </w:t>
      </w:r>
      <w:r w:rsidR="00D32838">
        <w:rPr>
          <w:rFonts w:ascii="Times New Roman" w:hAnsi="Times New Roman"/>
          <w:lang w:val="sr-Cyrl-BA"/>
        </w:rPr>
        <w:t>ovog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odgovorno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lice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društvu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osiguranje</w:t>
      </w:r>
      <w:r w:rsidRPr="005910ED">
        <w:rPr>
          <w:rFonts w:ascii="Times New Roman" w:hAnsi="Times New Roman"/>
          <w:lang w:val="sr-Cyrl-BA"/>
        </w:rPr>
        <w:t>.</w:t>
      </w:r>
    </w:p>
    <w:p w:rsidR="00F348EA" w:rsidRPr="005910ED" w:rsidRDefault="00F348EA" w:rsidP="007A4EC3">
      <w:pPr>
        <w:jc w:val="center"/>
        <w:rPr>
          <w:rFonts w:ascii="Times New Roman" w:eastAsia="Calibri" w:hAnsi="Times New Roman"/>
          <w:lang w:val="sr-Cyrl-BA"/>
        </w:rPr>
      </w:pPr>
    </w:p>
    <w:p w:rsidR="00417D1A" w:rsidRPr="005910ED" w:rsidRDefault="00D32838" w:rsidP="007A4EC3">
      <w:pPr>
        <w:jc w:val="center"/>
        <w:rPr>
          <w:rFonts w:ascii="Times New Roman" w:eastAsia="Calibri" w:hAnsi="Times New Roman"/>
          <w:b/>
          <w:lang w:val="sr-Cyrl-BA"/>
        </w:rPr>
      </w:pPr>
      <w:r>
        <w:rPr>
          <w:rFonts w:ascii="Times New Roman" w:eastAsia="Calibri" w:hAnsi="Times New Roman"/>
          <w:lang w:val="sr-Cyrl-BA"/>
        </w:rPr>
        <w:lastRenderedPageBreak/>
        <w:t>Član</w:t>
      </w:r>
      <w:r w:rsidR="00417D1A" w:rsidRPr="005910ED">
        <w:rPr>
          <w:rFonts w:ascii="Times New Roman" w:eastAsia="Calibri" w:hAnsi="Times New Roman"/>
          <w:lang w:val="sr-Cyrl-BA"/>
        </w:rPr>
        <w:t xml:space="preserve"> 68.</w:t>
      </w:r>
    </w:p>
    <w:p w:rsidR="00417D1A" w:rsidRPr="005910ED" w:rsidRDefault="00417D1A" w:rsidP="007A4EC3">
      <w:pPr>
        <w:jc w:val="center"/>
        <w:rPr>
          <w:rFonts w:ascii="Times New Roman" w:hAnsi="Times New Roman"/>
          <w:lang w:val="sr-Cyrl-BA"/>
        </w:rPr>
      </w:pP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(1) </w:t>
      </w:r>
      <w:r w:rsidR="00D32838">
        <w:rPr>
          <w:rFonts w:ascii="Times New Roman" w:hAnsi="Times New Roman"/>
          <w:lang w:val="sr-Cyrl-BA"/>
        </w:rPr>
        <w:t>Novčanom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417D1A" w:rsidRPr="005910ED">
        <w:rPr>
          <w:rFonts w:ascii="Times New Roman" w:hAnsi="Times New Roman"/>
          <w:lang w:val="sr-Cyrl-BA"/>
        </w:rPr>
        <w:t xml:space="preserve"> 500 </w:t>
      </w:r>
      <w:r w:rsidR="00D32838"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417D1A" w:rsidRPr="005910ED">
        <w:rPr>
          <w:rFonts w:ascii="Times New Roman" w:hAnsi="Times New Roman"/>
          <w:lang w:val="sr-Cyrl-BA"/>
        </w:rPr>
        <w:t xml:space="preserve"> 1.500 </w:t>
      </w:r>
      <w:r w:rsidR="00D32838"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kazniće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prekršaj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odgovorno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="00417D1A" w:rsidRPr="005910ED">
        <w:rPr>
          <w:rFonts w:ascii="Times New Roman" w:hAnsi="Times New Roman"/>
          <w:lang w:val="sr-Cyrl-BA"/>
        </w:rPr>
        <w:t xml:space="preserve">: </w:t>
      </w:r>
    </w:p>
    <w:p w:rsidR="000A04BD" w:rsidRPr="005910ED" w:rsidRDefault="00F63ADB" w:rsidP="000A04BD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1)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postupka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rješavanje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odštetnog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22.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1, 3, 4, 5. </w:t>
      </w:r>
      <w:r w:rsidR="00D32838">
        <w:rPr>
          <w:rFonts w:ascii="Times New Roman" w:hAnsi="Times New Roman"/>
          <w:lang w:val="sr-Cyrl-BA"/>
        </w:rPr>
        <w:t>i</w:t>
      </w:r>
      <w:r w:rsidR="000A04BD" w:rsidRPr="005910ED">
        <w:rPr>
          <w:rFonts w:ascii="Times New Roman" w:hAnsi="Times New Roman"/>
          <w:lang w:val="sr-Cyrl-BA"/>
        </w:rPr>
        <w:t xml:space="preserve"> 9. </w:t>
      </w:r>
      <w:r w:rsidR="00D32838">
        <w:rPr>
          <w:rFonts w:ascii="Times New Roman" w:hAnsi="Times New Roman"/>
          <w:lang w:val="sr-Cyrl-BA"/>
        </w:rPr>
        <w:t>i</w:t>
      </w:r>
      <w:r w:rsidR="000A04BD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</w:t>
      </w:r>
      <w:r w:rsidR="000A04BD" w:rsidRPr="005910ED">
        <w:rPr>
          <w:rFonts w:ascii="Times New Roman" w:hAnsi="Times New Roman"/>
          <w:lang w:val="sr-Cyrl-BA"/>
        </w:rPr>
        <w:t xml:space="preserve"> 53)</w:t>
      </w:r>
      <w:r w:rsidR="000A04BD" w:rsidRPr="005910ED">
        <w:rPr>
          <w:rFonts w:ascii="Times New Roman" w:hAnsi="Times New Roman"/>
          <w:b/>
          <w:lang w:val="sr-Cyrl-BA"/>
        </w:rPr>
        <w:t>,</w:t>
      </w:r>
    </w:p>
    <w:p w:rsidR="000A04BD" w:rsidRPr="005910ED" w:rsidRDefault="000A04BD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b/>
          <w:lang w:val="sr-Cyrl-BA"/>
        </w:rPr>
        <w:t xml:space="preserve">2) </w:t>
      </w:r>
      <w:r w:rsidR="00D32838">
        <w:rPr>
          <w:rFonts w:ascii="Times New Roman" w:hAnsi="Times New Roman"/>
          <w:b/>
          <w:lang w:val="sr-Cyrl-BA"/>
        </w:rPr>
        <w:t>ne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uspostavi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ne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vodi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centralnu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elektronsku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evidenciju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skladu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ovim</w:t>
      </w:r>
      <w:r w:rsidR="00417D1A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zakonom</w:t>
      </w:r>
      <w:r w:rsidR="00417D1A" w:rsidRPr="005910ED">
        <w:rPr>
          <w:rFonts w:ascii="Times New Roman" w:hAnsi="Times New Roman"/>
          <w:b/>
          <w:lang w:val="sr-Cyrl-BA"/>
        </w:rPr>
        <w:t xml:space="preserve"> (</w:t>
      </w:r>
      <w:r w:rsidR="00D32838">
        <w:rPr>
          <w:rFonts w:ascii="Times New Roman" w:hAnsi="Times New Roman"/>
          <w:b/>
          <w:lang w:val="sr-Cyrl-BA"/>
        </w:rPr>
        <w:t>član</w:t>
      </w:r>
      <w:r w:rsidR="00417D1A" w:rsidRPr="005910ED">
        <w:rPr>
          <w:rFonts w:ascii="Times New Roman" w:hAnsi="Times New Roman"/>
          <w:b/>
          <w:lang w:val="sr-Cyrl-BA"/>
        </w:rPr>
        <w:t xml:space="preserve"> 54</w:t>
      </w:r>
      <w:r w:rsidR="00D32838">
        <w:rPr>
          <w:rFonts w:ascii="Times New Roman" w:hAnsi="Times New Roman"/>
          <w:b/>
          <w:lang w:val="sr-Cyrl-BA"/>
        </w:rPr>
        <w:t>a</w:t>
      </w:r>
      <w:r w:rsidR="00417D1A" w:rsidRPr="005910ED">
        <w:rPr>
          <w:rFonts w:ascii="Times New Roman" w:hAnsi="Times New Roman"/>
          <w:b/>
          <w:lang w:val="sr-Cyrl-BA"/>
        </w:rPr>
        <w:t xml:space="preserve">. </w:t>
      </w:r>
      <w:r w:rsidR="00D32838">
        <w:rPr>
          <w:rFonts w:ascii="Times New Roman" w:hAnsi="Times New Roman"/>
          <w:b/>
          <w:lang w:val="sr-Cyrl-BA"/>
        </w:rPr>
        <w:t>stav</w:t>
      </w:r>
      <w:r w:rsidR="00417D1A" w:rsidRPr="005910ED">
        <w:rPr>
          <w:rFonts w:ascii="Times New Roman" w:hAnsi="Times New Roman"/>
          <w:b/>
          <w:lang w:val="sr-Cyrl-BA"/>
        </w:rPr>
        <w:t xml:space="preserve"> 1),</w:t>
      </w:r>
    </w:p>
    <w:p w:rsidR="00417D1A" w:rsidRPr="005910ED" w:rsidRDefault="000A04BD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b/>
          <w:lang w:val="sr-Cyrl-BA"/>
        </w:rPr>
        <w:t>3)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kod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planiranja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knjigovodstvenog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evidentiranja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skladu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propisanim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56.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1.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6).</w:t>
      </w: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(2) </w:t>
      </w:r>
      <w:r w:rsidR="00D32838">
        <w:rPr>
          <w:rFonts w:ascii="Times New Roman" w:hAnsi="Times New Roman"/>
          <w:lang w:val="sr-Cyrl-BA"/>
        </w:rPr>
        <w:t>Novčanom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iznosu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</w:t>
      </w:r>
      <w:r w:rsidR="00417D1A" w:rsidRPr="005910ED">
        <w:rPr>
          <w:rFonts w:ascii="Times New Roman" w:hAnsi="Times New Roman"/>
          <w:lang w:val="sr-Cyrl-BA"/>
        </w:rPr>
        <w:t xml:space="preserve"> 300 </w:t>
      </w:r>
      <w:r w:rsidR="00D32838"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</w:t>
      </w:r>
      <w:r w:rsidR="00417D1A" w:rsidRPr="005910ED">
        <w:rPr>
          <w:rFonts w:ascii="Times New Roman" w:hAnsi="Times New Roman"/>
          <w:lang w:val="sr-Cyrl-BA"/>
        </w:rPr>
        <w:t xml:space="preserve"> 900 </w:t>
      </w:r>
      <w:r w:rsidR="00D32838">
        <w:rPr>
          <w:rFonts w:ascii="Times New Roman" w:hAnsi="Times New Roman"/>
          <w:lang w:val="sr-Cyrl-BA"/>
        </w:rPr>
        <w:t>KM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kazniće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prekršaj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odgovorno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lice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ako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Zaštitni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fond</w:t>
      </w:r>
      <w:r w:rsidR="00417D1A" w:rsidRPr="005910ED">
        <w:rPr>
          <w:rFonts w:ascii="Times New Roman" w:hAnsi="Times New Roman"/>
          <w:lang w:val="sr-Cyrl-BA"/>
        </w:rPr>
        <w:t xml:space="preserve">: </w:t>
      </w: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1)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postupku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rješavanja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odštetnog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način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zakonom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pravilima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postupka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rješavanja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odštetnih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zahtjeva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23.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1, 2, 4, 5.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6.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53), </w:t>
      </w: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2)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vodi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evidentira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podatke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šteti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tome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izvještava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Agenciju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56.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2.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6), </w:t>
      </w: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3)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nerevidirane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revidirane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finansijske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izvještaje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propisanim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rokovima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56.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3.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4)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</w:p>
    <w:p w:rsidR="00417D1A" w:rsidRPr="005910ED" w:rsidRDefault="00F63ADB" w:rsidP="007A4EC3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 xml:space="preserve">4) </w:t>
      </w:r>
      <w:r w:rsidR="00D32838">
        <w:rPr>
          <w:rFonts w:ascii="Times New Roman" w:hAnsi="Times New Roman"/>
          <w:lang w:val="sr-Cyrl-BA"/>
        </w:rPr>
        <w:t>ne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dostavi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Agenciji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izvještaj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sa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podacima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o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uplaćenim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članarinama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doprinosima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u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propisanom</w:t>
      </w:r>
      <w:r w:rsidR="00417D1A" w:rsidRPr="005910ED">
        <w:rPr>
          <w:rFonts w:ascii="Times New Roman" w:hAnsi="Times New Roman"/>
          <w:lang w:val="sr-Cyrl-BA"/>
        </w:rPr>
        <w:t xml:space="preserve"> </w:t>
      </w:r>
      <w:r w:rsidR="00D32838">
        <w:rPr>
          <w:rFonts w:ascii="Times New Roman" w:hAnsi="Times New Roman"/>
          <w:lang w:val="sr-Cyrl-BA"/>
        </w:rPr>
        <w:t>roku</w:t>
      </w:r>
      <w:r w:rsidR="00417D1A" w:rsidRPr="005910ED">
        <w:rPr>
          <w:rFonts w:ascii="Times New Roman" w:hAnsi="Times New Roman"/>
          <w:lang w:val="sr-Cyrl-BA"/>
        </w:rPr>
        <w:t xml:space="preserve"> (</w:t>
      </w:r>
      <w:r w:rsidR="00D32838">
        <w:rPr>
          <w:rFonts w:ascii="Times New Roman" w:hAnsi="Times New Roman"/>
          <w:lang w:val="sr-Cyrl-BA"/>
        </w:rPr>
        <w:t>član</w:t>
      </w:r>
      <w:r w:rsidR="00417D1A" w:rsidRPr="005910ED">
        <w:rPr>
          <w:rFonts w:ascii="Times New Roman" w:hAnsi="Times New Roman"/>
          <w:lang w:val="sr-Cyrl-BA"/>
        </w:rPr>
        <w:t xml:space="preserve"> 56. </w:t>
      </w:r>
      <w:r w:rsidR="00D32838">
        <w:rPr>
          <w:rFonts w:ascii="Times New Roman" w:hAnsi="Times New Roman"/>
          <w:lang w:val="sr-Cyrl-BA"/>
        </w:rPr>
        <w:t>st</w:t>
      </w:r>
      <w:r w:rsidR="00417D1A" w:rsidRPr="005910ED">
        <w:rPr>
          <w:rFonts w:ascii="Times New Roman" w:hAnsi="Times New Roman"/>
          <w:lang w:val="sr-Cyrl-BA"/>
        </w:rPr>
        <w:t xml:space="preserve">. 5. </w:t>
      </w:r>
      <w:r w:rsidR="00D32838">
        <w:rPr>
          <w:rFonts w:ascii="Times New Roman" w:hAnsi="Times New Roman"/>
          <w:lang w:val="sr-Cyrl-BA"/>
        </w:rPr>
        <w:t>i</w:t>
      </w:r>
      <w:r w:rsidR="00417D1A" w:rsidRPr="005910ED">
        <w:rPr>
          <w:rFonts w:ascii="Times New Roman" w:hAnsi="Times New Roman"/>
          <w:lang w:val="sr-Cyrl-BA"/>
        </w:rPr>
        <w:t xml:space="preserve"> 6).</w:t>
      </w:r>
    </w:p>
    <w:p w:rsidR="00417D1A" w:rsidRPr="005910ED" w:rsidRDefault="00417D1A" w:rsidP="007A4EC3">
      <w:pPr>
        <w:rPr>
          <w:rFonts w:ascii="Times New Roman" w:hAnsi="Times New Roman"/>
          <w:b/>
          <w:lang w:val="sr-Cyrl-BA"/>
        </w:rPr>
      </w:pPr>
    </w:p>
    <w:p w:rsidR="00F501A6" w:rsidRPr="005910ED" w:rsidRDefault="00D32838" w:rsidP="00F501A6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Usklađivanje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poslovanja</w:t>
      </w:r>
    </w:p>
    <w:p w:rsidR="00F501A6" w:rsidRPr="005910ED" w:rsidRDefault="00D32838" w:rsidP="00F501A6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Član</w:t>
      </w:r>
      <w:r w:rsidR="00F501A6" w:rsidRPr="005910ED">
        <w:rPr>
          <w:rFonts w:ascii="Times New Roman" w:hAnsi="Times New Roman"/>
          <w:b/>
          <w:lang w:val="sr-Cyrl-BA"/>
        </w:rPr>
        <w:t xml:space="preserve"> 70</w:t>
      </w:r>
      <w:r>
        <w:rPr>
          <w:rFonts w:ascii="Times New Roman" w:hAnsi="Times New Roman"/>
          <w:b/>
          <w:lang w:val="sr-Cyrl-BA"/>
        </w:rPr>
        <w:t>a</w:t>
      </w:r>
      <w:r w:rsidR="00F501A6" w:rsidRPr="005910ED">
        <w:rPr>
          <w:rFonts w:ascii="Times New Roman" w:hAnsi="Times New Roman"/>
          <w:b/>
          <w:lang w:val="sr-Cyrl-BA"/>
        </w:rPr>
        <w:t>.</w:t>
      </w:r>
    </w:p>
    <w:p w:rsidR="00F501A6" w:rsidRPr="005910ED" w:rsidRDefault="00F501A6" w:rsidP="00F501A6">
      <w:pPr>
        <w:rPr>
          <w:rFonts w:ascii="Times New Roman" w:hAnsi="Times New Roman"/>
          <w:b/>
          <w:lang w:val="sr-Cyrl-BA"/>
        </w:rPr>
      </w:pPr>
    </w:p>
    <w:p w:rsidR="00417D1A" w:rsidRPr="005910ED" w:rsidRDefault="00F501A6" w:rsidP="00820B23">
      <w:pPr>
        <w:jc w:val="both"/>
        <w:rPr>
          <w:rFonts w:ascii="Times New Roman" w:hAnsi="Times New Roman"/>
          <w:b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Društvo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Zaštitni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fond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dužni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usklade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svoje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poslovanje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odredbama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godinu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stupanja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snagu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akta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Upravnog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odbora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člana</w:t>
      </w:r>
      <w:r w:rsidRPr="005910ED">
        <w:rPr>
          <w:rFonts w:ascii="Times New Roman" w:hAnsi="Times New Roman"/>
          <w:b/>
          <w:lang w:val="sr-Cyrl-BA"/>
        </w:rPr>
        <w:t xml:space="preserve"> 54</w:t>
      </w:r>
      <w:r w:rsidR="00D32838">
        <w:rPr>
          <w:rFonts w:ascii="Times New Roman" w:hAnsi="Times New Roman"/>
          <w:b/>
          <w:lang w:val="sr-Cyrl-BA"/>
        </w:rPr>
        <w:t>a</w:t>
      </w:r>
      <w:r w:rsidRPr="005910ED">
        <w:rPr>
          <w:rFonts w:ascii="Times New Roman" w:hAnsi="Times New Roman"/>
          <w:b/>
          <w:lang w:val="sr-Cyrl-BA"/>
        </w:rPr>
        <w:t xml:space="preserve">. </w:t>
      </w:r>
      <w:r w:rsidR="00D32838">
        <w:rPr>
          <w:rFonts w:ascii="Times New Roman" w:hAnsi="Times New Roman"/>
          <w:b/>
          <w:lang w:val="sr-Cyrl-BA"/>
        </w:rPr>
        <w:t>stav</w:t>
      </w:r>
      <w:r w:rsidRPr="005910ED">
        <w:rPr>
          <w:rFonts w:ascii="Times New Roman" w:hAnsi="Times New Roman"/>
          <w:b/>
          <w:lang w:val="sr-Cyrl-BA"/>
        </w:rPr>
        <w:t xml:space="preserve"> 10. </w:t>
      </w:r>
      <w:r w:rsidR="00D32838">
        <w:rPr>
          <w:rFonts w:ascii="Times New Roman" w:hAnsi="Times New Roman"/>
          <w:b/>
          <w:lang w:val="sr-Cyrl-BA"/>
        </w:rPr>
        <w:t>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F501A6" w:rsidRPr="005910ED" w:rsidRDefault="00F501A6" w:rsidP="00F501A6">
      <w:pPr>
        <w:rPr>
          <w:rFonts w:ascii="Times New Roman" w:hAnsi="Times New Roman"/>
          <w:b/>
          <w:lang w:val="sr-Cyrl-BA"/>
        </w:rPr>
      </w:pPr>
    </w:p>
    <w:p w:rsidR="007572E8" w:rsidRPr="005910ED" w:rsidRDefault="00D32838" w:rsidP="007572E8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Donošenje</w:t>
      </w:r>
      <w:r w:rsidR="007572E8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akata</w:t>
      </w:r>
    </w:p>
    <w:p w:rsidR="00417D1A" w:rsidRPr="005910ED" w:rsidRDefault="00D32838" w:rsidP="007A4EC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Član</w:t>
      </w:r>
      <w:r w:rsidR="00417D1A" w:rsidRPr="005910ED">
        <w:rPr>
          <w:rFonts w:ascii="Times New Roman" w:hAnsi="Times New Roman"/>
          <w:b/>
          <w:lang w:val="sr-Cyrl-BA"/>
        </w:rPr>
        <w:t xml:space="preserve"> 71</w:t>
      </w:r>
      <w:r>
        <w:rPr>
          <w:rFonts w:ascii="Times New Roman" w:hAnsi="Times New Roman"/>
          <w:b/>
          <w:lang w:val="sr-Cyrl-BA"/>
        </w:rPr>
        <w:t>a</w:t>
      </w:r>
      <w:r w:rsidR="00417D1A" w:rsidRPr="005910ED">
        <w:rPr>
          <w:rFonts w:ascii="Times New Roman" w:hAnsi="Times New Roman"/>
          <w:b/>
          <w:lang w:val="sr-Cyrl-BA"/>
        </w:rPr>
        <w:t>.</w:t>
      </w:r>
    </w:p>
    <w:p w:rsidR="00F501A6" w:rsidRPr="005910ED" w:rsidRDefault="00F501A6" w:rsidP="007A4EC3">
      <w:pPr>
        <w:jc w:val="center"/>
        <w:rPr>
          <w:rFonts w:ascii="Times New Roman" w:hAnsi="Times New Roman"/>
          <w:b/>
          <w:lang w:val="sr-Cyrl-BA"/>
        </w:rPr>
      </w:pPr>
    </w:p>
    <w:p w:rsidR="000A04BD" w:rsidRPr="005910ED" w:rsidRDefault="00F501A6" w:rsidP="00F348EA">
      <w:pPr>
        <w:rPr>
          <w:rFonts w:ascii="Times New Roman" w:eastAsia="Calibri" w:hAnsi="Times New Roman"/>
          <w:b/>
          <w:lang w:val="sr-Cyrl-BA" w:eastAsia="sr-Cyrl-RS"/>
        </w:rPr>
      </w:pP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Upravni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odbor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Agencije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donosi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akt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člana</w:t>
      </w:r>
      <w:r w:rsidRPr="005910ED">
        <w:rPr>
          <w:rFonts w:ascii="Times New Roman" w:hAnsi="Times New Roman"/>
          <w:b/>
          <w:lang w:val="sr-Cyrl-BA"/>
        </w:rPr>
        <w:t xml:space="preserve"> 54</w:t>
      </w:r>
      <w:r w:rsidR="00D32838">
        <w:rPr>
          <w:rFonts w:ascii="Times New Roman" w:hAnsi="Times New Roman"/>
          <w:b/>
          <w:lang w:val="sr-Cyrl-BA"/>
        </w:rPr>
        <w:t>a</w:t>
      </w:r>
      <w:r w:rsidRPr="005910ED">
        <w:rPr>
          <w:rFonts w:ascii="Times New Roman" w:hAnsi="Times New Roman"/>
          <w:b/>
          <w:lang w:val="sr-Cyrl-BA"/>
        </w:rPr>
        <w:t xml:space="preserve">. </w:t>
      </w:r>
      <w:r w:rsidR="00D32838">
        <w:rPr>
          <w:rFonts w:ascii="Times New Roman" w:hAnsi="Times New Roman"/>
          <w:b/>
          <w:lang w:val="sr-Cyrl-BA"/>
        </w:rPr>
        <w:t>stav</w:t>
      </w:r>
      <w:r w:rsidRPr="005910ED">
        <w:rPr>
          <w:rFonts w:ascii="Times New Roman" w:hAnsi="Times New Roman"/>
          <w:b/>
          <w:lang w:val="sr-Cyrl-BA"/>
        </w:rPr>
        <w:t xml:space="preserve"> 10. </w:t>
      </w:r>
      <w:r w:rsidR="00D32838">
        <w:rPr>
          <w:rFonts w:ascii="Times New Roman" w:hAnsi="Times New Roman"/>
          <w:b/>
          <w:lang w:val="sr-Cyrl-BA"/>
        </w:rPr>
        <w:t>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roku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90 </w:t>
      </w:r>
      <w:r w:rsidR="00D32838">
        <w:rPr>
          <w:rFonts w:ascii="Times New Roman" w:hAnsi="Times New Roman"/>
          <w:b/>
          <w:lang w:val="sr-Cyrl-BA"/>
        </w:rPr>
        <w:t>dana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njegovog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stupanja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snagu</w:t>
      </w:r>
      <w:r w:rsidRPr="005910ED">
        <w:rPr>
          <w:rFonts w:ascii="Times New Roman" w:hAnsi="Times New Roman"/>
          <w:b/>
          <w:lang w:val="sr-Cyrl-BA"/>
        </w:rPr>
        <w:t>.</w:t>
      </w:r>
    </w:p>
    <w:p w:rsidR="00F348EA" w:rsidRPr="005910ED" w:rsidRDefault="00F348EA" w:rsidP="00F348EA">
      <w:pPr>
        <w:rPr>
          <w:rFonts w:ascii="Times New Roman" w:eastAsia="Calibri" w:hAnsi="Times New Roman"/>
          <w:b/>
          <w:lang w:val="sr-Cyrl-BA" w:eastAsia="sr-Cyrl-RS"/>
        </w:rPr>
      </w:pPr>
    </w:p>
    <w:p w:rsidR="007572E8" w:rsidRPr="005910ED" w:rsidRDefault="00D32838" w:rsidP="007A4EC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Izvješt</w:t>
      </w:r>
      <w:r w:rsidR="007572E8" w:rsidRPr="005910ED">
        <w:rPr>
          <w:rFonts w:ascii="Times New Roman" w:hAnsi="Times New Roman"/>
          <w:b/>
          <w:lang w:val="sr-Cyrl-BA"/>
        </w:rPr>
        <w:t xml:space="preserve">aj </w:t>
      </w:r>
      <w:r>
        <w:rPr>
          <w:rFonts w:ascii="Times New Roman" w:hAnsi="Times New Roman"/>
          <w:b/>
          <w:lang w:val="sr-Cyrl-BA"/>
        </w:rPr>
        <w:t>o</w:t>
      </w:r>
      <w:r w:rsidR="007572E8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efektima</w:t>
      </w:r>
      <w:r w:rsidR="007572E8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primjene</w:t>
      </w:r>
      <w:r w:rsidR="007572E8" w:rsidRPr="005910ED">
        <w:rPr>
          <w:rFonts w:ascii="Times New Roman" w:hAnsi="Times New Roman"/>
          <w:b/>
          <w:lang w:val="sr-Cyrl-BA"/>
        </w:rPr>
        <w:t xml:space="preserve"> </w:t>
      </w:r>
      <w:r>
        <w:rPr>
          <w:rFonts w:ascii="Times New Roman" w:hAnsi="Times New Roman"/>
          <w:b/>
          <w:lang w:val="sr-Cyrl-BA"/>
        </w:rPr>
        <w:t>Zakona</w:t>
      </w:r>
    </w:p>
    <w:p w:rsidR="00417D1A" w:rsidRPr="005910ED" w:rsidRDefault="00D32838" w:rsidP="007A4EC3">
      <w:pPr>
        <w:jc w:val="center"/>
        <w:rPr>
          <w:rFonts w:ascii="Times New Roman" w:hAnsi="Times New Roman"/>
          <w:b/>
          <w:lang w:val="sr-Cyrl-BA"/>
        </w:rPr>
      </w:pPr>
      <w:r>
        <w:rPr>
          <w:rFonts w:ascii="Times New Roman" w:hAnsi="Times New Roman"/>
          <w:b/>
          <w:lang w:val="sr-Cyrl-BA"/>
        </w:rPr>
        <w:t>Član</w:t>
      </w:r>
      <w:r w:rsidR="00417D1A" w:rsidRPr="005910ED">
        <w:rPr>
          <w:rFonts w:ascii="Times New Roman" w:hAnsi="Times New Roman"/>
          <w:b/>
          <w:lang w:val="sr-Cyrl-BA"/>
        </w:rPr>
        <w:t xml:space="preserve"> 71</w:t>
      </w:r>
      <w:r>
        <w:rPr>
          <w:rFonts w:ascii="Times New Roman" w:hAnsi="Times New Roman"/>
          <w:b/>
          <w:lang w:val="sr-Cyrl-BA"/>
        </w:rPr>
        <w:t>b</w:t>
      </w:r>
      <w:r w:rsidR="00417D1A" w:rsidRPr="005910ED">
        <w:rPr>
          <w:rFonts w:ascii="Times New Roman" w:hAnsi="Times New Roman"/>
          <w:b/>
          <w:lang w:val="sr-Cyrl-BA"/>
        </w:rPr>
        <w:t>.</w:t>
      </w:r>
    </w:p>
    <w:p w:rsidR="00417D1A" w:rsidRPr="005910ED" w:rsidRDefault="00417D1A" w:rsidP="007A4EC3">
      <w:pPr>
        <w:rPr>
          <w:rFonts w:ascii="Times New Roman" w:hAnsi="Times New Roman"/>
          <w:b/>
          <w:lang w:val="sr-Cyrl-BA"/>
        </w:rPr>
      </w:pPr>
    </w:p>
    <w:p w:rsidR="00417D1A" w:rsidRPr="005910ED" w:rsidRDefault="000A04BD" w:rsidP="00F501A6">
      <w:pPr>
        <w:jc w:val="both"/>
        <w:rPr>
          <w:rFonts w:ascii="Times New Roman" w:hAnsi="Times New Roman"/>
          <w:lang w:val="sr-Cyrl-BA"/>
        </w:rPr>
      </w:pPr>
      <w:r w:rsidRPr="005910ED">
        <w:rPr>
          <w:rFonts w:ascii="Times New Roman" w:hAnsi="Times New Roman"/>
          <w:b/>
          <w:lang w:val="sr-Cyrl-BA"/>
        </w:rPr>
        <w:tab/>
      </w:r>
      <w:r w:rsidR="00D32838">
        <w:rPr>
          <w:rFonts w:ascii="Times New Roman" w:hAnsi="Times New Roman"/>
          <w:b/>
          <w:lang w:val="sr-Cyrl-BA"/>
        </w:rPr>
        <w:t>Agencija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okviru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izvještaja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dostavlja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Vladi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Republike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Srpske</w:t>
      </w:r>
      <w:r w:rsidR="00F501A6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odnosno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podnosi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Narodnoj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skupštini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Republike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Srpske</w:t>
      </w:r>
      <w:r w:rsidR="00F501A6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skladu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zakonom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kojim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uređuju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njena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nadležnost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rad</w:t>
      </w:r>
      <w:r w:rsidR="00F501A6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izvještava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efektima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primjene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člana</w:t>
      </w:r>
      <w:r w:rsidR="00F501A6" w:rsidRPr="005910ED">
        <w:rPr>
          <w:rFonts w:ascii="Times New Roman" w:hAnsi="Times New Roman"/>
          <w:b/>
          <w:lang w:val="sr-Cyrl-BA"/>
        </w:rPr>
        <w:t xml:space="preserve"> 12. </w:t>
      </w:r>
      <w:r w:rsidR="00D32838">
        <w:rPr>
          <w:rFonts w:ascii="Times New Roman" w:hAnsi="Times New Roman"/>
          <w:b/>
          <w:lang w:val="sr-Cyrl-BA"/>
        </w:rPr>
        <w:t>ovog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zakona</w:t>
      </w:r>
      <w:r w:rsidR="00F501A6" w:rsidRPr="005910ED">
        <w:rPr>
          <w:rFonts w:ascii="Times New Roman" w:hAnsi="Times New Roman"/>
          <w:b/>
          <w:lang w:val="sr-Cyrl-BA"/>
        </w:rPr>
        <w:t xml:space="preserve">, </w:t>
      </w:r>
      <w:r w:rsidR="00D32838">
        <w:rPr>
          <w:rFonts w:ascii="Times New Roman" w:hAnsi="Times New Roman"/>
          <w:b/>
          <w:lang w:val="sr-Cyrl-BA"/>
        </w:rPr>
        <w:t>kao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ispunjenosti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uslova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utvrđivanje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prestanka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obaveze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društvu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da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pribavlja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prethodnu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saglasnost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Agencije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na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sopstvenu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tarifu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premija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cjenovnik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za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osiguranje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od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autoodgovornosti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propisanu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tim</w:t>
      </w:r>
      <w:r w:rsidR="00F501A6" w:rsidRPr="005910ED">
        <w:rPr>
          <w:rFonts w:ascii="Times New Roman" w:hAnsi="Times New Roman"/>
          <w:b/>
          <w:lang w:val="sr-Cyrl-BA"/>
        </w:rPr>
        <w:t xml:space="preserve"> </w:t>
      </w:r>
      <w:r w:rsidR="00D32838">
        <w:rPr>
          <w:rFonts w:ascii="Times New Roman" w:hAnsi="Times New Roman"/>
          <w:b/>
          <w:lang w:val="sr-Cyrl-BA"/>
        </w:rPr>
        <w:t>članom</w:t>
      </w:r>
      <w:r w:rsidR="00F501A6" w:rsidRPr="005910ED">
        <w:rPr>
          <w:rFonts w:ascii="Times New Roman" w:hAnsi="Times New Roman"/>
          <w:b/>
          <w:lang w:val="sr-Cyrl-BA"/>
        </w:rPr>
        <w:t>.</w:t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  <w:r w:rsidR="00417D1A" w:rsidRPr="005910ED">
        <w:rPr>
          <w:rFonts w:ascii="Times New Roman" w:hAnsi="Times New Roman"/>
          <w:lang w:val="sr-Cyrl-BA"/>
        </w:rPr>
        <w:tab/>
      </w:r>
    </w:p>
    <w:p w:rsidR="00417D1A" w:rsidRPr="005910ED" w:rsidRDefault="00417D1A" w:rsidP="007A4EC3">
      <w:pPr>
        <w:ind w:left="5760" w:firstLine="720"/>
        <w:rPr>
          <w:rFonts w:ascii="Times New Roman" w:hAnsi="Times New Roman"/>
          <w:lang w:val="sr-Cyrl-BA"/>
        </w:rPr>
      </w:pPr>
    </w:p>
    <w:p w:rsidR="00417D1A" w:rsidRPr="005910ED" w:rsidRDefault="00417D1A" w:rsidP="007A4EC3">
      <w:pPr>
        <w:ind w:left="5040" w:firstLine="720"/>
        <w:jc w:val="both"/>
        <w:rPr>
          <w:rFonts w:ascii="Times New Roman" w:hAnsi="Times New Roman"/>
          <w:lang w:val="sr-Cyrl-BA"/>
        </w:rPr>
      </w:pPr>
    </w:p>
    <w:sectPr w:rsidR="00417D1A" w:rsidRPr="005910ED" w:rsidSect="007A4EC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A9" w:rsidRDefault="002E44A9" w:rsidP="00917F5E">
      <w:r>
        <w:separator/>
      </w:r>
    </w:p>
  </w:endnote>
  <w:endnote w:type="continuationSeparator" w:id="0">
    <w:p w:rsidR="002E44A9" w:rsidRDefault="002E44A9" w:rsidP="0091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A9" w:rsidRDefault="002E44A9" w:rsidP="00917F5E">
      <w:r>
        <w:separator/>
      </w:r>
    </w:p>
  </w:footnote>
  <w:footnote w:type="continuationSeparator" w:id="0">
    <w:p w:rsidR="002E44A9" w:rsidRDefault="002E44A9" w:rsidP="00917F5E">
      <w:r>
        <w:continuationSeparator/>
      </w:r>
    </w:p>
  </w:footnote>
  <w:footnote w:id="1">
    <w:p w:rsidR="007458EA" w:rsidRPr="005910ED" w:rsidRDefault="007458EA" w:rsidP="007458EA">
      <w:pPr>
        <w:pStyle w:val="FootnoteText"/>
        <w:jc w:val="both"/>
        <w:rPr>
          <w:rFonts w:ascii="Times New Roman" w:hAnsi="Times New Roman"/>
          <w:lang w:val="sr-Cyrl-BA"/>
        </w:rPr>
      </w:pPr>
      <w:r w:rsidRPr="005910ED">
        <w:rPr>
          <w:rStyle w:val="FootnoteReference"/>
          <w:rFonts w:ascii="Times New Roman" w:hAnsi="Times New Roman"/>
        </w:rPr>
        <w:footnoteRef/>
      </w:r>
      <w:r w:rsidRPr="005910ED">
        <w:rPr>
          <w:rFonts w:ascii="Times New Roman" w:hAnsi="Times New Roman"/>
        </w:rPr>
        <w:t xml:space="preserve"> </w:t>
      </w:r>
      <w:r w:rsidRPr="005910ED">
        <w:rPr>
          <w:rFonts w:ascii="Times New Roman" w:hAnsi="Times New Roman"/>
          <w:i/>
        </w:rPr>
        <w:t>Directive 2009/138/EC of the European Parliament and of the Council of 25 November 2009 on the taking-up and pursuit of the business of Insurance and Reinsurance (Solvency II) Text with EEA relevance</w:t>
      </w:r>
      <w:r w:rsidRPr="005910ED">
        <w:rPr>
          <w:rFonts w:ascii="Times New Roman" w:hAnsi="Times New Roman"/>
          <w:lang w:val="sr-Cyrl-BA"/>
        </w:rPr>
        <w:t>.</w:t>
      </w:r>
    </w:p>
  </w:footnote>
  <w:footnote w:id="2">
    <w:p w:rsidR="007458EA" w:rsidRPr="005910ED" w:rsidRDefault="007458EA" w:rsidP="007458EA">
      <w:pPr>
        <w:pStyle w:val="FootnoteText"/>
        <w:jc w:val="both"/>
        <w:rPr>
          <w:rFonts w:ascii="Times New Roman" w:hAnsi="Times New Roman"/>
          <w:lang w:val="sr-Cyrl-BA"/>
        </w:rPr>
      </w:pPr>
      <w:r w:rsidRPr="005910ED">
        <w:rPr>
          <w:rStyle w:val="FootnoteReference"/>
          <w:rFonts w:ascii="Times New Roman" w:hAnsi="Times New Roman"/>
        </w:rPr>
        <w:footnoteRef/>
      </w:r>
      <w:r w:rsidRPr="005910ED">
        <w:rPr>
          <w:rFonts w:ascii="Times New Roman" w:hAnsi="Times New Roman"/>
        </w:rPr>
        <w:t xml:space="preserve"> „</w:t>
      </w:r>
      <w:r w:rsidR="00D32838">
        <w:rPr>
          <w:rFonts w:ascii="Times New Roman" w:hAnsi="Times New Roman"/>
        </w:rPr>
        <w:t>Službeni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glasnik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Republike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Srpske</w:t>
      </w:r>
      <w:r w:rsidRPr="005910ED">
        <w:rPr>
          <w:rFonts w:ascii="Times New Roman" w:hAnsi="Times New Roman"/>
        </w:rPr>
        <w:t xml:space="preserve">“, </w:t>
      </w:r>
      <w:r w:rsidR="00D32838">
        <w:rPr>
          <w:rFonts w:ascii="Times New Roman" w:hAnsi="Times New Roman"/>
        </w:rPr>
        <w:t>br</w:t>
      </w:r>
      <w:r w:rsidRPr="005910ED">
        <w:rPr>
          <w:rFonts w:ascii="Times New Roman" w:hAnsi="Times New Roman"/>
        </w:rPr>
        <w:t xml:space="preserve">. 82/15 </w:t>
      </w:r>
      <w:r w:rsidR="00D32838">
        <w:rPr>
          <w:rFonts w:ascii="Times New Roman" w:hAnsi="Times New Roman"/>
        </w:rPr>
        <w:t>i</w:t>
      </w:r>
      <w:r w:rsidRPr="005910ED">
        <w:rPr>
          <w:rFonts w:ascii="Times New Roman" w:hAnsi="Times New Roman"/>
        </w:rPr>
        <w:t xml:space="preserve"> 78/20</w:t>
      </w:r>
      <w:r w:rsidRPr="005910ED">
        <w:rPr>
          <w:rFonts w:ascii="Times New Roman" w:hAnsi="Times New Roman"/>
          <w:lang w:val="sr-Cyrl-BA"/>
        </w:rPr>
        <w:t>.</w:t>
      </w:r>
    </w:p>
  </w:footnote>
  <w:footnote w:id="3">
    <w:p w:rsidR="007458EA" w:rsidRPr="005910ED" w:rsidRDefault="007458EA" w:rsidP="007458EA">
      <w:pPr>
        <w:pStyle w:val="FootnoteText"/>
        <w:jc w:val="both"/>
        <w:rPr>
          <w:rFonts w:ascii="Times New Roman" w:hAnsi="Times New Roman"/>
          <w:lang w:val="sr-Cyrl-BA"/>
        </w:rPr>
      </w:pPr>
      <w:r w:rsidRPr="005910ED">
        <w:rPr>
          <w:rStyle w:val="FootnoteReference"/>
          <w:rFonts w:ascii="Times New Roman" w:hAnsi="Times New Roman"/>
        </w:rPr>
        <w:footnoteRef/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Sporazum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o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stabilizaciji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pridruživanju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između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evropskih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zajednica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njihovih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država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članica</w:t>
      </w:r>
      <w:r w:rsidRPr="005910ED">
        <w:rPr>
          <w:rFonts w:ascii="Times New Roman" w:hAnsi="Times New Roman"/>
        </w:rPr>
        <w:t xml:space="preserve">, </w:t>
      </w:r>
      <w:r w:rsidR="00D32838">
        <w:rPr>
          <w:rFonts w:ascii="Times New Roman" w:hAnsi="Times New Roman"/>
        </w:rPr>
        <w:t>s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jedne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strane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Bosne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Hercegovine</w:t>
      </w:r>
      <w:r w:rsidRPr="005910ED">
        <w:rPr>
          <w:rFonts w:ascii="Times New Roman" w:hAnsi="Times New Roman"/>
        </w:rPr>
        <w:t xml:space="preserve">, </w:t>
      </w:r>
      <w:r w:rsidR="00D32838">
        <w:rPr>
          <w:rFonts w:ascii="Times New Roman" w:hAnsi="Times New Roman"/>
        </w:rPr>
        <w:t>s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druge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strane</w:t>
      </w:r>
      <w:r w:rsidRPr="005910ED">
        <w:rPr>
          <w:rFonts w:ascii="Times New Roman" w:hAnsi="Times New Roman"/>
        </w:rPr>
        <w:t xml:space="preserve"> („</w:t>
      </w:r>
      <w:r w:rsidR="00D32838">
        <w:rPr>
          <w:rFonts w:ascii="Times New Roman" w:hAnsi="Times New Roman"/>
        </w:rPr>
        <w:t>Službeni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glasnik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BiH</w:t>
      </w:r>
      <w:r w:rsidRPr="005910ED">
        <w:rPr>
          <w:rFonts w:ascii="Times New Roman" w:hAnsi="Times New Roman"/>
        </w:rPr>
        <w:t xml:space="preserve"> – </w:t>
      </w:r>
      <w:r w:rsidR="00D32838">
        <w:rPr>
          <w:rFonts w:ascii="Times New Roman" w:hAnsi="Times New Roman"/>
        </w:rPr>
        <w:t>Međunarodni</w:t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</w:rPr>
        <w:t>ugovori</w:t>
      </w:r>
      <w:r w:rsidRPr="005910ED">
        <w:rPr>
          <w:rFonts w:ascii="Times New Roman" w:hAnsi="Times New Roman"/>
        </w:rPr>
        <w:t xml:space="preserve">“, </w:t>
      </w:r>
      <w:r w:rsidR="00D32838">
        <w:rPr>
          <w:rFonts w:ascii="Times New Roman" w:hAnsi="Times New Roman"/>
        </w:rPr>
        <w:t>broj</w:t>
      </w:r>
      <w:r w:rsidRPr="005910ED">
        <w:rPr>
          <w:rFonts w:ascii="Times New Roman" w:hAnsi="Times New Roman"/>
        </w:rPr>
        <w:t xml:space="preserve"> 10/08)</w:t>
      </w:r>
      <w:r w:rsidRPr="005910ED">
        <w:rPr>
          <w:rFonts w:ascii="Times New Roman" w:hAnsi="Times New Roman"/>
          <w:lang w:val="sr-Cyrl-BA"/>
        </w:rPr>
        <w:t>.</w:t>
      </w:r>
    </w:p>
  </w:footnote>
  <w:footnote w:id="4">
    <w:p w:rsidR="006F6E99" w:rsidRPr="002343B1" w:rsidRDefault="006F6E99" w:rsidP="007458EA">
      <w:pPr>
        <w:pStyle w:val="FootnoteText"/>
        <w:jc w:val="both"/>
        <w:rPr>
          <w:lang w:val="sr-Cyrl-RS"/>
        </w:rPr>
      </w:pPr>
      <w:r w:rsidRPr="005910ED">
        <w:rPr>
          <w:rStyle w:val="FootnoteReference"/>
          <w:rFonts w:ascii="Times New Roman" w:hAnsi="Times New Roman"/>
        </w:rPr>
        <w:footnoteRef/>
      </w:r>
      <w:r w:rsidRPr="005910ED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  <w:lang w:val="sr-Cyrl-RS"/>
        </w:rPr>
        <w:t>Član</w:t>
      </w:r>
      <w:r w:rsidR="000401DD" w:rsidRPr="005910ED">
        <w:rPr>
          <w:rFonts w:ascii="Times New Roman" w:hAnsi="Times New Roman"/>
          <w:lang w:val="sr-Cyrl-RS"/>
        </w:rPr>
        <w:t xml:space="preserve"> 12. </w:t>
      </w:r>
      <w:r w:rsidR="00D32838">
        <w:rPr>
          <w:rFonts w:ascii="Times New Roman" w:hAnsi="Times New Roman"/>
          <w:lang w:val="sr-Cyrl-RS"/>
        </w:rPr>
        <w:t>stav</w:t>
      </w:r>
      <w:r w:rsidR="000401DD" w:rsidRPr="005910ED">
        <w:rPr>
          <w:rFonts w:ascii="Times New Roman" w:hAnsi="Times New Roman"/>
          <w:lang w:val="sr-Cyrl-RS"/>
        </w:rPr>
        <w:t xml:space="preserve"> 2. </w:t>
      </w:r>
      <w:r w:rsidR="00D32838">
        <w:rPr>
          <w:rFonts w:ascii="Times New Roman" w:hAnsi="Times New Roman"/>
          <w:lang w:val="sr-Cyrl-RS"/>
        </w:rPr>
        <w:t>Zakona</w:t>
      </w:r>
      <w:r w:rsidR="000401DD" w:rsidRPr="005910ED">
        <w:rPr>
          <w:rFonts w:ascii="Times New Roman" w:hAnsi="Times New Roman"/>
          <w:lang w:val="sr-Cyrl-RS"/>
        </w:rPr>
        <w:t>.</w:t>
      </w:r>
    </w:p>
  </w:footnote>
  <w:footnote w:id="5">
    <w:p w:rsidR="006F6E99" w:rsidRPr="00D32838" w:rsidRDefault="006F6E99" w:rsidP="007458EA">
      <w:pPr>
        <w:pStyle w:val="FootnoteText"/>
        <w:jc w:val="both"/>
        <w:rPr>
          <w:rFonts w:ascii="Times New Roman" w:hAnsi="Times New Roman"/>
          <w:lang w:val="sr-Cyrl-RS"/>
        </w:rPr>
      </w:pPr>
      <w:r w:rsidRPr="00D32838">
        <w:rPr>
          <w:rStyle w:val="FootnoteReference"/>
          <w:rFonts w:ascii="Times New Roman" w:hAnsi="Times New Roman"/>
        </w:rPr>
        <w:footnoteRef/>
      </w:r>
      <w:r w:rsidRPr="00D32838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  <w:lang w:val="sr-Cyrl-RS"/>
        </w:rPr>
        <w:t>Podaci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preuzeti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iz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Izvještaja</w:t>
      </w:r>
      <w:r w:rsidR="00A62E7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</w:t>
      </w:r>
      <w:r w:rsidR="00A62E7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stanju</w:t>
      </w:r>
      <w:r w:rsidR="00A62E7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sektora</w:t>
      </w:r>
      <w:r w:rsidR="00A62E7D" w:rsidRPr="00D32838">
        <w:rPr>
          <w:rFonts w:ascii="Times New Roman" w:hAnsi="Times New Roman"/>
          <w:lang w:val="sr-Cyrl-RS"/>
        </w:rPr>
        <w:t xml:space="preserve"> o</w:t>
      </w:r>
      <w:r w:rsidR="00D32838">
        <w:rPr>
          <w:rFonts w:ascii="Times New Roman" w:hAnsi="Times New Roman"/>
          <w:lang w:val="sr-Cyrl-RS"/>
        </w:rPr>
        <w:t>siguranja</w:t>
      </w:r>
      <w:r w:rsidR="00A62E7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u</w:t>
      </w:r>
      <w:r w:rsidR="00A62E7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Republici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Srpskoj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za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period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od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A62E7D" w:rsidRPr="00D32838">
        <w:rPr>
          <w:rFonts w:ascii="Times New Roman" w:hAnsi="Times New Roman"/>
          <w:lang w:val="sr-Cyrl-RS"/>
        </w:rPr>
        <w:t>1</w:t>
      </w:r>
      <w:r w:rsidR="00F63ADB" w:rsidRPr="00D32838">
        <w:rPr>
          <w:rFonts w:ascii="Times New Roman" w:hAnsi="Times New Roman"/>
          <w:lang w:val="sr-Cyrl-RS"/>
        </w:rPr>
        <w:t xml:space="preserve">. </w:t>
      </w:r>
      <w:r w:rsidR="00D32838">
        <w:rPr>
          <w:rFonts w:ascii="Times New Roman" w:hAnsi="Times New Roman"/>
          <w:lang w:val="sr-Cyrl-RS"/>
        </w:rPr>
        <w:t>januara</w:t>
      </w:r>
      <w:r w:rsidR="00F63ADB" w:rsidRPr="00D32838">
        <w:rPr>
          <w:rFonts w:ascii="Times New Roman" w:hAnsi="Times New Roman"/>
          <w:lang w:val="sr-Cyrl-RS"/>
        </w:rPr>
        <w:t xml:space="preserve"> 2022. </w:t>
      </w:r>
      <w:r w:rsidR="00D32838">
        <w:rPr>
          <w:rFonts w:ascii="Times New Roman" w:hAnsi="Times New Roman"/>
          <w:lang w:val="sr-Cyrl-RS"/>
        </w:rPr>
        <w:t>do</w:t>
      </w:r>
      <w:r w:rsidR="00F63ADB" w:rsidRPr="00D32838">
        <w:rPr>
          <w:rFonts w:ascii="Times New Roman" w:hAnsi="Times New Roman"/>
          <w:lang w:val="sr-Cyrl-RS"/>
        </w:rPr>
        <w:t xml:space="preserve"> 31. </w:t>
      </w:r>
      <w:r w:rsidR="00D32838">
        <w:rPr>
          <w:rFonts w:ascii="Times New Roman" w:hAnsi="Times New Roman"/>
          <w:lang w:val="sr-Cyrl-RS"/>
        </w:rPr>
        <w:t>decembra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0401DD" w:rsidRPr="00D32838">
        <w:rPr>
          <w:rFonts w:ascii="Times New Roman" w:hAnsi="Times New Roman"/>
          <w:lang w:val="sr-Cyrl-RS"/>
        </w:rPr>
        <w:t xml:space="preserve">2022. </w:t>
      </w:r>
      <w:r w:rsidR="00D32838">
        <w:rPr>
          <w:rFonts w:ascii="Times New Roman" w:hAnsi="Times New Roman"/>
          <w:lang w:val="sr-Cyrl-RS"/>
        </w:rPr>
        <w:t>godine</w:t>
      </w:r>
      <w:r w:rsidR="000401DD" w:rsidRPr="00D32838">
        <w:rPr>
          <w:rFonts w:ascii="Times New Roman" w:hAnsi="Times New Roman"/>
          <w:lang w:val="sr-Cyrl-RS"/>
        </w:rPr>
        <w:t xml:space="preserve"> (</w:t>
      </w:r>
      <w:hyperlink r:id="rId1" w:history="1">
        <w:r w:rsidR="000401DD" w:rsidRPr="00D32838">
          <w:rPr>
            <w:rStyle w:val="Hyperlink"/>
            <w:rFonts w:ascii="Times New Roman" w:hAnsi="Times New Roman"/>
            <w:color w:val="auto"/>
            <w:lang w:val="sr-Cyrl-RS"/>
          </w:rPr>
          <w:t>https://www.azors.rs.ba/azors/podaci/Izvjestaj_S2022G.pdf</w:t>
        </w:r>
      </w:hyperlink>
      <w:r w:rsidR="000401DD" w:rsidRPr="00D32838">
        <w:rPr>
          <w:rFonts w:ascii="Times New Roman" w:hAnsi="Times New Roman"/>
          <w:lang w:val="sr-Cyrl-RS"/>
        </w:rPr>
        <w:t>)</w:t>
      </w:r>
      <w:r w:rsidR="00F63ADB" w:rsidRPr="00D32838">
        <w:rPr>
          <w:rFonts w:ascii="Times New Roman" w:hAnsi="Times New Roman"/>
          <w:lang w:val="sr-Cyrl-RS"/>
        </w:rPr>
        <w:t>.</w:t>
      </w:r>
    </w:p>
  </w:footnote>
  <w:footnote w:id="6">
    <w:p w:rsidR="006F6E99" w:rsidRPr="00D32838" w:rsidRDefault="006F6E99" w:rsidP="007458EA">
      <w:pPr>
        <w:pStyle w:val="FootnoteText"/>
        <w:jc w:val="both"/>
        <w:rPr>
          <w:rFonts w:ascii="Times New Roman" w:hAnsi="Times New Roman"/>
          <w:lang w:val="sr-Cyrl-RS"/>
        </w:rPr>
      </w:pPr>
      <w:r w:rsidRPr="00D32838">
        <w:rPr>
          <w:rStyle w:val="FootnoteReference"/>
          <w:rFonts w:ascii="Times New Roman" w:hAnsi="Times New Roman"/>
        </w:rPr>
        <w:footnoteRef/>
      </w:r>
      <w:r w:rsidRPr="00D32838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  <w:lang w:val="sr-Cyrl-RS"/>
        </w:rPr>
        <w:t>Podaci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preuzeti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iz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Izvještaja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stanju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sektora</w:t>
      </w:r>
      <w:r w:rsidR="000401DD" w:rsidRPr="00D32838">
        <w:rPr>
          <w:rFonts w:ascii="Times New Roman" w:hAnsi="Times New Roman"/>
          <w:lang w:val="sr-Cyrl-RS"/>
        </w:rPr>
        <w:t xml:space="preserve"> o</w:t>
      </w:r>
      <w:r w:rsidR="00D32838">
        <w:rPr>
          <w:rFonts w:ascii="Times New Roman" w:hAnsi="Times New Roman"/>
          <w:lang w:val="sr-Cyrl-RS"/>
        </w:rPr>
        <w:t>siguranja</w:t>
      </w:r>
      <w:r w:rsidR="000401DD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u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Republici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Srpskoj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za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period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od</w:t>
      </w:r>
      <w:r w:rsidR="00F63ADB" w:rsidRPr="00D32838">
        <w:rPr>
          <w:rFonts w:ascii="Times New Roman" w:hAnsi="Times New Roman"/>
          <w:lang w:val="sr-Cyrl-RS"/>
        </w:rPr>
        <w:t xml:space="preserve"> 1. </w:t>
      </w:r>
      <w:r w:rsidR="00D32838">
        <w:rPr>
          <w:rFonts w:ascii="Times New Roman" w:hAnsi="Times New Roman"/>
          <w:lang w:val="sr-Cyrl-RS"/>
        </w:rPr>
        <w:t>januara</w:t>
      </w:r>
      <w:r w:rsidR="00F63ADB" w:rsidRPr="00D32838">
        <w:rPr>
          <w:rFonts w:ascii="Times New Roman" w:hAnsi="Times New Roman"/>
          <w:lang w:val="sr-Cyrl-RS"/>
        </w:rPr>
        <w:t xml:space="preserve"> 2022. </w:t>
      </w:r>
      <w:r w:rsidR="00D32838">
        <w:rPr>
          <w:rFonts w:ascii="Times New Roman" w:hAnsi="Times New Roman"/>
          <w:lang w:val="sr-Cyrl-RS"/>
        </w:rPr>
        <w:t>do</w:t>
      </w:r>
      <w:r w:rsidR="00F63ADB" w:rsidRPr="00D32838">
        <w:rPr>
          <w:rFonts w:ascii="Times New Roman" w:hAnsi="Times New Roman"/>
          <w:lang w:val="sr-Cyrl-RS"/>
        </w:rPr>
        <w:t xml:space="preserve"> 31. </w:t>
      </w:r>
      <w:r w:rsidR="00D32838">
        <w:rPr>
          <w:rFonts w:ascii="Times New Roman" w:hAnsi="Times New Roman"/>
          <w:lang w:val="sr-Cyrl-RS"/>
        </w:rPr>
        <w:t>decembra</w:t>
      </w:r>
      <w:r w:rsidR="00F63ADB" w:rsidRPr="00D32838">
        <w:rPr>
          <w:rFonts w:ascii="Times New Roman" w:hAnsi="Times New Roman"/>
          <w:lang w:val="sr-Cyrl-RS"/>
        </w:rPr>
        <w:t xml:space="preserve"> 2022. </w:t>
      </w:r>
      <w:r w:rsidR="00D32838">
        <w:rPr>
          <w:rFonts w:ascii="Times New Roman" w:hAnsi="Times New Roman"/>
          <w:lang w:val="sr-Cyrl-RS"/>
        </w:rPr>
        <w:t>godine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0401DD" w:rsidRPr="00D32838">
        <w:rPr>
          <w:rFonts w:ascii="Times New Roman" w:hAnsi="Times New Roman"/>
          <w:lang w:val="sr-Cyrl-RS"/>
        </w:rPr>
        <w:t>(</w:t>
      </w:r>
      <w:hyperlink r:id="rId2" w:history="1">
        <w:r w:rsidR="000401DD" w:rsidRPr="00D32838">
          <w:rPr>
            <w:rStyle w:val="Hyperlink"/>
            <w:rFonts w:ascii="Times New Roman" w:hAnsi="Times New Roman"/>
            <w:color w:val="auto"/>
            <w:lang w:val="sr-Cyrl-RS"/>
          </w:rPr>
          <w:t>https://www.azors.rs.ba/azors/podaci/Izvjestaj_S2022G.pdf</w:t>
        </w:r>
      </w:hyperlink>
      <w:r w:rsidR="00F63ADB" w:rsidRPr="00D32838">
        <w:rPr>
          <w:rFonts w:ascii="Times New Roman" w:hAnsi="Times New Roman"/>
          <w:lang w:val="sr-Cyrl-RS"/>
        </w:rPr>
        <w:t>).</w:t>
      </w:r>
    </w:p>
  </w:footnote>
  <w:footnote w:id="7">
    <w:p w:rsidR="008528B1" w:rsidRPr="00D32838" w:rsidRDefault="008528B1" w:rsidP="007458EA">
      <w:pPr>
        <w:pStyle w:val="FootnoteText"/>
        <w:jc w:val="both"/>
        <w:rPr>
          <w:rFonts w:ascii="Times New Roman" w:hAnsi="Times New Roman"/>
          <w:lang w:val="sr-Cyrl-RS"/>
        </w:rPr>
      </w:pPr>
      <w:r w:rsidRPr="00D32838">
        <w:rPr>
          <w:rStyle w:val="FootnoteReference"/>
          <w:rFonts w:ascii="Times New Roman" w:hAnsi="Times New Roman"/>
        </w:rPr>
        <w:footnoteRef/>
      </w:r>
      <w:r w:rsidRPr="00D32838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  <w:lang w:val="sr-Cyrl-RS"/>
        </w:rPr>
        <w:t>Zakon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izmjenama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Zakona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obaveznim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osiguranjima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u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saobraćaja</w:t>
      </w:r>
      <w:r w:rsidR="00193E9C" w:rsidRPr="00D32838">
        <w:rPr>
          <w:rFonts w:ascii="Times New Roman" w:hAnsi="Times New Roman"/>
          <w:lang w:val="sr-Cyrl-RS"/>
        </w:rPr>
        <w:t xml:space="preserve"> („</w:t>
      </w:r>
      <w:r w:rsidR="00D32838">
        <w:rPr>
          <w:rFonts w:ascii="Times New Roman" w:hAnsi="Times New Roman"/>
          <w:lang w:val="sr-Cyrl-RS"/>
        </w:rPr>
        <w:t>Službeni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glasnik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Republike</w:t>
      </w:r>
      <w:r w:rsidR="00193E9C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Srpske</w:t>
      </w:r>
      <w:r w:rsidR="00193E9C" w:rsidRPr="00D32838">
        <w:rPr>
          <w:rFonts w:ascii="Times New Roman" w:hAnsi="Times New Roman"/>
          <w:lang w:val="sr-Cyrl-RS"/>
        </w:rPr>
        <w:t xml:space="preserve">“, </w:t>
      </w:r>
      <w:r w:rsidR="00D32838">
        <w:rPr>
          <w:rFonts w:ascii="Times New Roman" w:hAnsi="Times New Roman"/>
          <w:lang w:val="sr-Cyrl-RS"/>
        </w:rPr>
        <w:t>broj</w:t>
      </w:r>
      <w:r w:rsidR="00193E9C" w:rsidRPr="00D32838">
        <w:rPr>
          <w:rFonts w:ascii="Times New Roman" w:hAnsi="Times New Roman"/>
          <w:lang w:val="sr-Cyrl-RS"/>
        </w:rPr>
        <w:t xml:space="preserve"> 78/20).</w:t>
      </w:r>
    </w:p>
  </w:footnote>
  <w:footnote w:id="8">
    <w:p w:rsidR="006F6E99" w:rsidRPr="00810E33" w:rsidRDefault="006F6E99" w:rsidP="007458EA">
      <w:pPr>
        <w:pStyle w:val="FootnoteText"/>
        <w:jc w:val="both"/>
        <w:rPr>
          <w:lang w:val="sr-Cyrl-RS"/>
        </w:rPr>
      </w:pPr>
      <w:r w:rsidRPr="00D32838">
        <w:rPr>
          <w:rStyle w:val="FootnoteReference"/>
          <w:rFonts w:ascii="Times New Roman" w:hAnsi="Times New Roman"/>
        </w:rPr>
        <w:footnoteRef/>
      </w:r>
      <w:r w:rsidRPr="00D32838">
        <w:rPr>
          <w:rFonts w:ascii="Times New Roman" w:hAnsi="Times New Roman"/>
        </w:rPr>
        <w:t xml:space="preserve"> </w:t>
      </w:r>
      <w:r w:rsidR="00D32838">
        <w:rPr>
          <w:rFonts w:ascii="Times New Roman" w:hAnsi="Times New Roman"/>
          <w:lang w:val="sr-Cyrl-RS"/>
        </w:rPr>
        <w:t>Zaključak</w:t>
      </w:r>
      <w:r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broj</w:t>
      </w:r>
      <w:r w:rsidR="00F63ADB" w:rsidRPr="00D32838">
        <w:rPr>
          <w:rFonts w:ascii="Times New Roman" w:hAnsi="Times New Roman"/>
          <w:lang w:val="sr-Cyrl-RS"/>
        </w:rPr>
        <w:t xml:space="preserve">: 04/1-012-2-2400/22 </w:t>
      </w:r>
      <w:r w:rsidR="00D32838">
        <w:rPr>
          <w:rFonts w:ascii="Times New Roman" w:hAnsi="Times New Roman"/>
          <w:lang w:val="sr-Cyrl-RS"/>
        </w:rPr>
        <w:t>od</w:t>
      </w:r>
      <w:r w:rsidR="00F63ADB" w:rsidRPr="00D32838">
        <w:rPr>
          <w:rFonts w:ascii="Times New Roman" w:hAnsi="Times New Roman"/>
          <w:lang w:val="sr-Cyrl-RS"/>
        </w:rPr>
        <w:t xml:space="preserve"> 30. </w:t>
      </w:r>
      <w:r w:rsidR="00D32838">
        <w:rPr>
          <w:rFonts w:ascii="Times New Roman" w:hAnsi="Times New Roman"/>
          <w:lang w:val="sr-Cyrl-RS"/>
        </w:rPr>
        <w:t>juna</w:t>
      </w:r>
      <w:r w:rsidR="00F63ADB" w:rsidRPr="00D32838">
        <w:rPr>
          <w:rFonts w:ascii="Times New Roman" w:hAnsi="Times New Roman"/>
          <w:lang w:val="sr-Cyrl-RS"/>
        </w:rPr>
        <w:t xml:space="preserve"> 2022. </w:t>
      </w:r>
      <w:r w:rsidR="00D32838">
        <w:rPr>
          <w:rFonts w:ascii="Times New Roman" w:hAnsi="Times New Roman"/>
          <w:lang w:val="sr-Cyrl-RS"/>
        </w:rPr>
        <w:t>godine</w:t>
      </w:r>
      <w:r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i</w:t>
      </w:r>
      <w:r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Zaključak</w:t>
      </w:r>
      <w:r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broj</w:t>
      </w:r>
      <w:r w:rsidR="00F63ADB" w:rsidRPr="00D32838">
        <w:rPr>
          <w:rFonts w:ascii="Times New Roman" w:hAnsi="Times New Roman"/>
          <w:lang w:val="sr-Cyrl-RS"/>
        </w:rPr>
        <w:t xml:space="preserve">: 04/1-012-2-3855/22 </w:t>
      </w:r>
      <w:r w:rsidR="00D32838">
        <w:rPr>
          <w:rFonts w:ascii="Times New Roman" w:hAnsi="Times New Roman"/>
          <w:lang w:val="sr-Cyrl-RS"/>
        </w:rPr>
        <w:t>od</w:t>
      </w:r>
      <w:r w:rsidR="00F63ADB" w:rsidRPr="00D32838">
        <w:rPr>
          <w:rFonts w:ascii="Times New Roman" w:hAnsi="Times New Roman"/>
          <w:lang w:val="sr-Cyrl-RS"/>
        </w:rPr>
        <w:t xml:space="preserve"> 20. </w:t>
      </w:r>
      <w:r w:rsidR="00D32838">
        <w:rPr>
          <w:rFonts w:ascii="Times New Roman" w:hAnsi="Times New Roman"/>
          <w:lang w:val="sr-Cyrl-RS"/>
        </w:rPr>
        <w:t>oktobra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Pr="00D32838">
        <w:rPr>
          <w:rFonts w:ascii="Times New Roman" w:hAnsi="Times New Roman"/>
          <w:lang w:val="sr-Cyrl-RS"/>
        </w:rPr>
        <w:t>2022.</w:t>
      </w:r>
      <w:r w:rsidR="00F63ADB" w:rsidRPr="00D32838">
        <w:rPr>
          <w:rFonts w:ascii="Times New Roman" w:hAnsi="Times New Roman"/>
          <w:lang w:val="sr-Cyrl-RS"/>
        </w:rPr>
        <w:t xml:space="preserve"> </w:t>
      </w:r>
      <w:r w:rsidR="00D32838">
        <w:rPr>
          <w:rFonts w:ascii="Times New Roman" w:hAnsi="Times New Roman"/>
          <w:lang w:val="sr-Cyrl-RS"/>
        </w:rPr>
        <w:t>godine</w:t>
      </w:r>
      <w:r w:rsidR="00F63ADB" w:rsidRPr="00D32838">
        <w:rPr>
          <w:rFonts w:ascii="Times New Roman" w:hAnsi="Times New Roman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095C"/>
    <w:multiLevelType w:val="hybridMultilevel"/>
    <w:tmpl w:val="CDA83900"/>
    <w:lvl w:ilvl="0" w:tplc="7180CEFA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762E94"/>
    <w:multiLevelType w:val="hybridMultilevel"/>
    <w:tmpl w:val="72F8305A"/>
    <w:lvl w:ilvl="0" w:tplc="5E2E739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212D"/>
    <w:multiLevelType w:val="hybridMultilevel"/>
    <w:tmpl w:val="FAD440D2"/>
    <w:lvl w:ilvl="0" w:tplc="5276CDE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A4109"/>
    <w:multiLevelType w:val="hybridMultilevel"/>
    <w:tmpl w:val="8EDAC8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6B04D8"/>
    <w:multiLevelType w:val="hybridMultilevel"/>
    <w:tmpl w:val="0EBED460"/>
    <w:lvl w:ilvl="0" w:tplc="0782534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9B0D37"/>
    <w:multiLevelType w:val="hybridMultilevel"/>
    <w:tmpl w:val="480EB240"/>
    <w:lvl w:ilvl="0" w:tplc="C91256B2">
      <w:start w:val="1"/>
      <w:numFmt w:val="decimal"/>
      <w:lvlText w:val="%1)"/>
      <w:lvlJc w:val="left"/>
      <w:pPr>
        <w:ind w:left="6720" w:hanging="1050"/>
      </w:pPr>
    </w:lvl>
    <w:lvl w:ilvl="1" w:tplc="241A0019">
      <w:start w:val="1"/>
      <w:numFmt w:val="lowerLetter"/>
      <w:lvlText w:val="%2."/>
      <w:lvlJc w:val="left"/>
      <w:pPr>
        <w:ind w:left="1890" w:hanging="360"/>
      </w:pPr>
    </w:lvl>
    <w:lvl w:ilvl="2" w:tplc="241A001B">
      <w:start w:val="1"/>
      <w:numFmt w:val="lowerRoman"/>
      <w:lvlText w:val="%3."/>
      <w:lvlJc w:val="right"/>
      <w:pPr>
        <w:ind w:left="2610" w:hanging="180"/>
      </w:pPr>
    </w:lvl>
    <w:lvl w:ilvl="3" w:tplc="241A000F">
      <w:start w:val="1"/>
      <w:numFmt w:val="decimal"/>
      <w:lvlText w:val="%4."/>
      <w:lvlJc w:val="left"/>
      <w:pPr>
        <w:ind w:left="3330" w:hanging="360"/>
      </w:pPr>
    </w:lvl>
    <w:lvl w:ilvl="4" w:tplc="241A0019">
      <w:start w:val="1"/>
      <w:numFmt w:val="lowerLetter"/>
      <w:lvlText w:val="%5."/>
      <w:lvlJc w:val="left"/>
      <w:pPr>
        <w:ind w:left="4050" w:hanging="360"/>
      </w:pPr>
    </w:lvl>
    <w:lvl w:ilvl="5" w:tplc="241A001B">
      <w:start w:val="1"/>
      <w:numFmt w:val="lowerRoman"/>
      <w:lvlText w:val="%6."/>
      <w:lvlJc w:val="right"/>
      <w:pPr>
        <w:ind w:left="4770" w:hanging="180"/>
      </w:pPr>
    </w:lvl>
    <w:lvl w:ilvl="6" w:tplc="241A000F">
      <w:start w:val="1"/>
      <w:numFmt w:val="decimal"/>
      <w:lvlText w:val="%7."/>
      <w:lvlJc w:val="left"/>
      <w:pPr>
        <w:ind w:left="5490" w:hanging="360"/>
      </w:pPr>
    </w:lvl>
    <w:lvl w:ilvl="7" w:tplc="241A0019">
      <w:start w:val="1"/>
      <w:numFmt w:val="lowerLetter"/>
      <w:lvlText w:val="%8."/>
      <w:lvlJc w:val="left"/>
      <w:pPr>
        <w:ind w:left="6210" w:hanging="360"/>
      </w:pPr>
    </w:lvl>
    <w:lvl w:ilvl="8" w:tplc="241A001B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78F06D02"/>
    <w:multiLevelType w:val="hybridMultilevel"/>
    <w:tmpl w:val="B928A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7549130">
      <w:start w:val="9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D01FD"/>
    <w:multiLevelType w:val="hybridMultilevel"/>
    <w:tmpl w:val="B65EA2A2"/>
    <w:lvl w:ilvl="0" w:tplc="4D12197C">
      <w:numFmt w:val="bullet"/>
      <w:lvlText w:val="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2D"/>
    <w:rsid w:val="0001420C"/>
    <w:rsid w:val="00016DFF"/>
    <w:rsid w:val="00030DCC"/>
    <w:rsid w:val="00032D55"/>
    <w:rsid w:val="000401DD"/>
    <w:rsid w:val="00063E69"/>
    <w:rsid w:val="00063F85"/>
    <w:rsid w:val="0008504D"/>
    <w:rsid w:val="000A0049"/>
    <w:rsid w:val="000A04BD"/>
    <w:rsid w:val="000A59D2"/>
    <w:rsid w:val="000C7D9A"/>
    <w:rsid w:val="000D49E4"/>
    <w:rsid w:val="00111B70"/>
    <w:rsid w:val="001163B1"/>
    <w:rsid w:val="00125B60"/>
    <w:rsid w:val="0013244D"/>
    <w:rsid w:val="001440DC"/>
    <w:rsid w:val="00161EBE"/>
    <w:rsid w:val="00162E9F"/>
    <w:rsid w:val="00172748"/>
    <w:rsid w:val="001810C0"/>
    <w:rsid w:val="001878A9"/>
    <w:rsid w:val="00187E5B"/>
    <w:rsid w:val="001907E7"/>
    <w:rsid w:val="001909FE"/>
    <w:rsid w:val="00193E9C"/>
    <w:rsid w:val="001B4B0B"/>
    <w:rsid w:val="001C0290"/>
    <w:rsid w:val="001D018A"/>
    <w:rsid w:val="001D19C0"/>
    <w:rsid w:val="001E4FE2"/>
    <w:rsid w:val="00204B07"/>
    <w:rsid w:val="002215BF"/>
    <w:rsid w:val="00226D90"/>
    <w:rsid w:val="00235F66"/>
    <w:rsid w:val="00243E77"/>
    <w:rsid w:val="0025248E"/>
    <w:rsid w:val="00291025"/>
    <w:rsid w:val="00294D25"/>
    <w:rsid w:val="002960C5"/>
    <w:rsid w:val="00297B3E"/>
    <w:rsid w:val="002C1736"/>
    <w:rsid w:val="002C4298"/>
    <w:rsid w:val="002D52F0"/>
    <w:rsid w:val="002E44A9"/>
    <w:rsid w:val="002F0401"/>
    <w:rsid w:val="002F28A9"/>
    <w:rsid w:val="002F411B"/>
    <w:rsid w:val="002F6911"/>
    <w:rsid w:val="00333367"/>
    <w:rsid w:val="00344505"/>
    <w:rsid w:val="00346F1C"/>
    <w:rsid w:val="00347A9E"/>
    <w:rsid w:val="00362809"/>
    <w:rsid w:val="00370B93"/>
    <w:rsid w:val="00372685"/>
    <w:rsid w:val="00372A40"/>
    <w:rsid w:val="00377C02"/>
    <w:rsid w:val="00382971"/>
    <w:rsid w:val="003A3D25"/>
    <w:rsid w:val="003E028B"/>
    <w:rsid w:val="003F1793"/>
    <w:rsid w:val="00402294"/>
    <w:rsid w:val="00417D1A"/>
    <w:rsid w:val="00425646"/>
    <w:rsid w:val="00427414"/>
    <w:rsid w:val="0047356E"/>
    <w:rsid w:val="00487150"/>
    <w:rsid w:val="00495447"/>
    <w:rsid w:val="004A5992"/>
    <w:rsid w:val="004B4089"/>
    <w:rsid w:val="004C02C7"/>
    <w:rsid w:val="004C416F"/>
    <w:rsid w:val="004C5733"/>
    <w:rsid w:val="004E6FFF"/>
    <w:rsid w:val="0050532D"/>
    <w:rsid w:val="0051631C"/>
    <w:rsid w:val="0053305D"/>
    <w:rsid w:val="005665D1"/>
    <w:rsid w:val="00580FCC"/>
    <w:rsid w:val="005910ED"/>
    <w:rsid w:val="005A5C4A"/>
    <w:rsid w:val="005B7C07"/>
    <w:rsid w:val="005C17EB"/>
    <w:rsid w:val="005C34A8"/>
    <w:rsid w:val="005E41EC"/>
    <w:rsid w:val="005F61C2"/>
    <w:rsid w:val="005F6242"/>
    <w:rsid w:val="00607D6A"/>
    <w:rsid w:val="00611C3A"/>
    <w:rsid w:val="00624143"/>
    <w:rsid w:val="00656BBC"/>
    <w:rsid w:val="00673106"/>
    <w:rsid w:val="00684908"/>
    <w:rsid w:val="00685157"/>
    <w:rsid w:val="006A0784"/>
    <w:rsid w:val="006B1023"/>
    <w:rsid w:val="006B6AC2"/>
    <w:rsid w:val="006C0470"/>
    <w:rsid w:val="006C4151"/>
    <w:rsid w:val="006E4326"/>
    <w:rsid w:val="006F4BC5"/>
    <w:rsid w:val="006F6E99"/>
    <w:rsid w:val="00722FA5"/>
    <w:rsid w:val="007306CF"/>
    <w:rsid w:val="00735DF4"/>
    <w:rsid w:val="007458EA"/>
    <w:rsid w:val="007572E8"/>
    <w:rsid w:val="00787311"/>
    <w:rsid w:val="007915A7"/>
    <w:rsid w:val="00791F8B"/>
    <w:rsid w:val="00792C13"/>
    <w:rsid w:val="007A26A8"/>
    <w:rsid w:val="007A4EC3"/>
    <w:rsid w:val="007A6941"/>
    <w:rsid w:val="007B2E24"/>
    <w:rsid w:val="007C2CED"/>
    <w:rsid w:val="007D31A1"/>
    <w:rsid w:val="007E2B97"/>
    <w:rsid w:val="007E6FE8"/>
    <w:rsid w:val="007F4C2E"/>
    <w:rsid w:val="00810E33"/>
    <w:rsid w:val="00820B23"/>
    <w:rsid w:val="00832D35"/>
    <w:rsid w:val="0084637F"/>
    <w:rsid w:val="008528B1"/>
    <w:rsid w:val="008579D2"/>
    <w:rsid w:val="008673F9"/>
    <w:rsid w:val="00895B3A"/>
    <w:rsid w:val="008A7BAB"/>
    <w:rsid w:val="008B46F3"/>
    <w:rsid w:val="008C0613"/>
    <w:rsid w:val="008D20EF"/>
    <w:rsid w:val="008E32C6"/>
    <w:rsid w:val="009118B0"/>
    <w:rsid w:val="00917429"/>
    <w:rsid w:val="00917F5E"/>
    <w:rsid w:val="00921F76"/>
    <w:rsid w:val="00930EF8"/>
    <w:rsid w:val="009314B5"/>
    <w:rsid w:val="00931749"/>
    <w:rsid w:val="0093644E"/>
    <w:rsid w:val="00945487"/>
    <w:rsid w:val="00960C92"/>
    <w:rsid w:val="00962F4D"/>
    <w:rsid w:val="009655DE"/>
    <w:rsid w:val="00992999"/>
    <w:rsid w:val="00993390"/>
    <w:rsid w:val="009A5A51"/>
    <w:rsid w:val="009B7079"/>
    <w:rsid w:val="009C3C97"/>
    <w:rsid w:val="009D0BBA"/>
    <w:rsid w:val="009D31C0"/>
    <w:rsid w:val="009E41E4"/>
    <w:rsid w:val="00A0382B"/>
    <w:rsid w:val="00A11785"/>
    <w:rsid w:val="00A33182"/>
    <w:rsid w:val="00A40C62"/>
    <w:rsid w:val="00A41062"/>
    <w:rsid w:val="00A62E7D"/>
    <w:rsid w:val="00A642D2"/>
    <w:rsid w:val="00A65843"/>
    <w:rsid w:val="00A6658E"/>
    <w:rsid w:val="00A960C4"/>
    <w:rsid w:val="00AA08DC"/>
    <w:rsid w:val="00AA2178"/>
    <w:rsid w:val="00AB1ACD"/>
    <w:rsid w:val="00AC2153"/>
    <w:rsid w:val="00AC7F92"/>
    <w:rsid w:val="00AF191A"/>
    <w:rsid w:val="00AF6F44"/>
    <w:rsid w:val="00B2354D"/>
    <w:rsid w:val="00B30EDC"/>
    <w:rsid w:val="00B53FCC"/>
    <w:rsid w:val="00B95406"/>
    <w:rsid w:val="00BA3B04"/>
    <w:rsid w:val="00BC05CF"/>
    <w:rsid w:val="00BD1C2E"/>
    <w:rsid w:val="00BE6078"/>
    <w:rsid w:val="00C015AA"/>
    <w:rsid w:val="00C039D3"/>
    <w:rsid w:val="00C07986"/>
    <w:rsid w:val="00C16F3D"/>
    <w:rsid w:val="00C2020A"/>
    <w:rsid w:val="00C2076C"/>
    <w:rsid w:val="00C27C33"/>
    <w:rsid w:val="00C42CF1"/>
    <w:rsid w:val="00C5425C"/>
    <w:rsid w:val="00C9320F"/>
    <w:rsid w:val="00CA0D48"/>
    <w:rsid w:val="00CA14D7"/>
    <w:rsid w:val="00CC7339"/>
    <w:rsid w:val="00CE1921"/>
    <w:rsid w:val="00CF578F"/>
    <w:rsid w:val="00D32838"/>
    <w:rsid w:val="00D3576F"/>
    <w:rsid w:val="00D427A1"/>
    <w:rsid w:val="00D725AA"/>
    <w:rsid w:val="00D766D2"/>
    <w:rsid w:val="00D82900"/>
    <w:rsid w:val="00DD2CC6"/>
    <w:rsid w:val="00DF1A97"/>
    <w:rsid w:val="00DF474F"/>
    <w:rsid w:val="00E300FB"/>
    <w:rsid w:val="00E4392B"/>
    <w:rsid w:val="00E5444B"/>
    <w:rsid w:val="00E66CB5"/>
    <w:rsid w:val="00EB241E"/>
    <w:rsid w:val="00ED7513"/>
    <w:rsid w:val="00EE1A70"/>
    <w:rsid w:val="00F00EE9"/>
    <w:rsid w:val="00F21B8C"/>
    <w:rsid w:val="00F2409B"/>
    <w:rsid w:val="00F348EA"/>
    <w:rsid w:val="00F4403F"/>
    <w:rsid w:val="00F47185"/>
    <w:rsid w:val="00F501A6"/>
    <w:rsid w:val="00F5022D"/>
    <w:rsid w:val="00F57610"/>
    <w:rsid w:val="00F60B19"/>
    <w:rsid w:val="00F63ADB"/>
    <w:rsid w:val="00F70626"/>
    <w:rsid w:val="00F74377"/>
    <w:rsid w:val="00F85F8C"/>
    <w:rsid w:val="00F86FE5"/>
    <w:rsid w:val="00F93450"/>
    <w:rsid w:val="00F97A7A"/>
    <w:rsid w:val="00F97E93"/>
    <w:rsid w:val="00FA18C9"/>
    <w:rsid w:val="00FA2DA0"/>
    <w:rsid w:val="00FA5134"/>
    <w:rsid w:val="00FB0210"/>
    <w:rsid w:val="00FB13E4"/>
    <w:rsid w:val="00FB6812"/>
    <w:rsid w:val="00FD1CA5"/>
    <w:rsid w:val="00FE13CF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B07A6"/>
  <w15:chartTrackingRefBased/>
  <w15:docId w15:val="{EC88D301-8BD4-4755-A63C-B150579A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B2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,Ha"/>
    <w:basedOn w:val="Normal"/>
    <w:link w:val="ListParagraphChar"/>
    <w:uiPriority w:val="34"/>
    <w:qFormat/>
    <w:rsid w:val="0050532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53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3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32D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32D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7F5E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F5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917F5E"/>
    <w:rPr>
      <w:vertAlign w:val="superscript"/>
    </w:rPr>
  </w:style>
  <w:style w:type="table" w:styleId="TableGrid">
    <w:name w:val="Table Grid"/>
    <w:basedOn w:val="TableNormal"/>
    <w:uiPriority w:val="59"/>
    <w:rsid w:val="0091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,Ha Char"/>
    <w:link w:val="ListParagraph"/>
    <w:uiPriority w:val="34"/>
    <w:qFormat/>
    <w:locked/>
    <w:rsid w:val="007E6FE8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401DD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3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39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zors.rs.ba/azors/podaci/Izvjestaj_S2022G.pdf" TargetMode="External"/><Relationship Id="rId1" Type="http://schemas.openxmlformats.org/officeDocument/2006/relationships/hyperlink" Target="https://www.azors.rs.ba/azors/podaci/Izvjestaj_S2022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74273-FBFD-427F-9D56-0823805D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6253</Words>
  <Characters>35647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Telic</dc:creator>
  <cp:keywords/>
  <dc:description/>
  <cp:lastModifiedBy>Dragana Vulin</cp:lastModifiedBy>
  <cp:revision>15</cp:revision>
  <cp:lastPrinted>2023-07-26T07:25:00Z</cp:lastPrinted>
  <dcterms:created xsi:type="dcterms:W3CDTF">2023-10-20T06:18:00Z</dcterms:created>
  <dcterms:modified xsi:type="dcterms:W3CDTF">2023-10-26T10:26:00Z</dcterms:modified>
</cp:coreProperties>
</file>